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CE235" w14:textId="144FF98F" w:rsidR="000E47BE" w:rsidRDefault="00825CD6" w:rsidP="00E53B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1E6D56F8" w14:textId="60D64824" w:rsidR="00451A7A" w:rsidRPr="00451A7A" w:rsidRDefault="00451A7A" w:rsidP="00E53B51">
      <w:pPr>
        <w:rPr>
          <w:sz w:val="24"/>
          <w:szCs w:val="24"/>
        </w:rPr>
      </w:pPr>
      <w:r>
        <w:rPr>
          <w:b/>
          <w:bCs/>
          <w:sz w:val="32"/>
          <w:szCs w:val="32"/>
        </w:rPr>
        <w:t xml:space="preserve">         Blutzellen: </w:t>
      </w:r>
      <w:r w:rsidRPr="00787540">
        <w:rPr>
          <w:sz w:val="24"/>
          <w:szCs w:val="24"/>
        </w:rPr>
        <w:t>Erythrozyten, Leukozyten und Thrombozyten (1 -20 µm gro</w:t>
      </w:r>
      <w:r>
        <w:rPr>
          <w:sz w:val="24"/>
          <w:szCs w:val="24"/>
        </w:rPr>
        <w:t>ß</w:t>
      </w:r>
      <w:r w:rsidRPr="00787540">
        <w:rPr>
          <w:sz w:val="24"/>
          <w:szCs w:val="24"/>
        </w:rPr>
        <w:t>)</w:t>
      </w:r>
      <w:r>
        <w:rPr>
          <w:sz w:val="24"/>
          <w:szCs w:val="24"/>
        </w:rPr>
        <w:t>, nich</w:t>
      </w:r>
      <w:r>
        <w:rPr>
          <w:sz w:val="24"/>
          <w:szCs w:val="24"/>
        </w:rPr>
        <w:t>t verdampfbar</w:t>
      </w:r>
    </w:p>
    <w:p w14:paraId="7E2BC095" w14:textId="63DE04CC" w:rsidR="00E53B51" w:rsidRDefault="000E47BE" w:rsidP="00E53B5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Bestandteile des </w:t>
      </w:r>
      <w:r w:rsidR="00E53B51" w:rsidRPr="00825CD6">
        <w:rPr>
          <w:b/>
          <w:bCs/>
          <w:sz w:val="32"/>
          <w:szCs w:val="32"/>
        </w:rPr>
        <w:t>Blutplasma</w:t>
      </w:r>
      <w:r>
        <w:rPr>
          <w:b/>
          <w:bCs/>
          <w:sz w:val="32"/>
          <w:szCs w:val="32"/>
        </w:rPr>
        <w:t>s</w:t>
      </w:r>
    </w:p>
    <w:tbl>
      <w:tblPr>
        <w:tblStyle w:val="Tabellenraster"/>
        <w:tblpPr w:leftFromText="141" w:rightFromText="141" w:vertAnchor="page" w:horzAnchor="page" w:tblpX="1756" w:tblpY="3181"/>
        <w:tblW w:w="1209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1275"/>
        <w:gridCol w:w="1418"/>
        <w:gridCol w:w="993"/>
        <w:gridCol w:w="1133"/>
        <w:gridCol w:w="1134"/>
        <w:gridCol w:w="851"/>
        <w:gridCol w:w="992"/>
        <w:gridCol w:w="1134"/>
        <w:gridCol w:w="1053"/>
      </w:tblGrid>
      <w:tr w:rsidR="00451A7A" w14:paraId="6E8B5DF4" w14:textId="77777777" w:rsidTr="00451A7A">
        <w:trPr>
          <w:cantSplit/>
          <w:trHeight w:val="2346"/>
        </w:trPr>
        <w:tc>
          <w:tcPr>
            <w:tcW w:w="2112" w:type="dxa"/>
            <w:vMerge w:val="restart"/>
            <w:shd w:val="clear" w:color="auto" w:fill="DEEAF6" w:themeFill="accent1" w:themeFillTint="33"/>
          </w:tcPr>
          <w:p w14:paraId="77643500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A524732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1822F4B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5D19D4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Bezeichnung des Bestandteils</w:t>
            </w:r>
          </w:p>
          <w:p w14:paraId="00B49BBB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2BC713E0" w14:textId="77777777" w:rsidR="00451A7A" w:rsidRDefault="00451A7A" w:rsidP="00451A7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Molmasse</w:t>
            </w:r>
          </w:p>
        </w:tc>
        <w:tc>
          <w:tcPr>
            <w:tcW w:w="993" w:type="dxa"/>
            <w:vMerge w:val="restart"/>
            <w:shd w:val="clear" w:color="auto" w:fill="DEEAF6" w:themeFill="accent1" w:themeFillTint="33"/>
            <w:textDirection w:val="btLr"/>
          </w:tcPr>
          <w:p w14:paraId="0F524209" w14:textId="77777777" w:rsidR="00451A7A" w:rsidRDefault="00451A7A" w:rsidP="00451A7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Aggregatzustand bei Raumtemperatur</w:t>
            </w:r>
          </w:p>
        </w:tc>
        <w:tc>
          <w:tcPr>
            <w:tcW w:w="2267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61BC0116" w14:textId="77777777" w:rsidR="00451A7A" w:rsidRDefault="00451A7A" w:rsidP="00451A7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Stärke der zwischenmole-kularen Kräfte</w:t>
            </w:r>
          </w:p>
        </w:tc>
        <w:tc>
          <w:tcPr>
            <w:tcW w:w="1843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048298D4" w14:textId="77777777" w:rsidR="00451A7A" w:rsidRDefault="00451A7A" w:rsidP="00451A7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Thermische Stabilität (Hitzebeständigkeit)</w:t>
            </w:r>
          </w:p>
        </w:tc>
        <w:tc>
          <w:tcPr>
            <w:tcW w:w="2187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212DA122" w14:textId="77777777" w:rsidR="00451A7A" w:rsidRDefault="00451A7A" w:rsidP="00451A7A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verdampfbar, ohne sich zu zersetzen</w:t>
            </w:r>
          </w:p>
        </w:tc>
      </w:tr>
      <w:tr w:rsidR="00451A7A" w:rsidRPr="00FD6521" w14:paraId="273FFD91" w14:textId="77777777" w:rsidTr="00451A7A">
        <w:trPr>
          <w:cantSplit/>
          <w:trHeight w:val="679"/>
        </w:trPr>
        <w:tc>
          <w:tcPr>
            <w:tcW w:w="2112" w:type="dxa"/>
            <w:vMerge/>
            <w:shd w:val="clear" w:color="auto" w:fill="DEEAF6" w:themeFill="accent1" w:themeFillTint="33"/>
          </w:tcPr>
          <w:p w14:paraId="73A05A37" w14:textId="77777777" w:rsidR="00451A7A" w:rsidRDefault="00451A7A" w:rsidP="00451A7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9B1E47E" w14:textId="77777777" w:rsidR="00451A7A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bis 500</w:t>
            </w:r>
          </w:p>
          <w:p w14:paraId="6897A0FE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g/mol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C082DB5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über 500 g/mol</w:t>
            </w:r>
          </w:p>
        </w:tc>
        <w:tc>
          <w:tcPr>
            <w:tcW w:w="993" w:type="dxa"/>
            <w:vMerge/>
            <w:shd w:val="clear" w:color="auto" w:fill="DEEAF6" w:themeFill="accent1" w:themeFillTint="33"/>
          </w:tcPr>
          <w:p w14:paraId="00CE2EC8" w14:textId="77777777" w:rsidR="00451A7A" w:rsidRDefault="00451A7A" w:rsidP="00451A7A">
            <w:pPr>
              <w:jc w:val="center"/>
              <w:rPr>
                <w:b/>
                <w:bCs/>
              </w:rPr>
            </w:pPr>
          </w:p>
        </w:tc>
        <w:tc>
          <w:tcPr>
            <w:tcW w:w="1133" w:type="dxa"/>
            <w:shd w:val="clear" w:color="auto" w:fill="DEEAF6" w:themeFill="accent1" w:themeFillTint="33"/>
            <w:vAlign w:val="center"/>
          </w:tcPr>
          <w:p w14:paraId="00E560B6" w14:textId="77777777" w:rsidR="00451A7A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niedrig/</w:t>
            </w:r>
          </w:p>
          <w:p w14:paraId="7ABBE67A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moderat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585E326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851" w:type="dxa"/>
            <w:shd w:val="clear" w:color="auto" w:fill="DEEAF6" w:themeFill="accent1" w:themeFillTint="33"/>
            <w:vAlign w:val="center"/>
          </w:tcPr>
          <w:p w14:paraId="4C67E7AB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gering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92F742C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C8888C9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nein</w:t>
            </w:r>
          </w:p>
        </w:tc>
        <w:tc>
          <w:tcPr>
            <w:tcW w:w="1053" w:type="dxa"/>
            <w:shd w:val="clear" w:color="auto" w:fill="DEEAF6" w:themeFill="accent1" w:themeFillTint="33"/>
            <w:vAlign w:val="center"/>
          </w:tcPr>
          <w:p w14:paraId="5CF467D3" w14:textId="77777777" w:rsidR="00451A7A" w:rsidRPr="00FD6521" w:rsidRDefault="00451A7A" w:rsidP="00451A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</w:tr>
      <w:tr w:rsidR="00451A7A" w:rsidRPr="00E919CF" w14:paraId="0A3478CA" w14:textId="77777777" w:rsidTr="00451A7A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5CEF7D70" w14:textId="77777777" w:rsidR="00451A7A" w:rsidRPr="00E919CF" w:rsidRDefault="00451A7A" w:rsidP="00451A7A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Proteine</w:t>
            </w:r>
            <w:r>
              <w:rPr>
                <w:sz w:val="24"/>
                <w:szCs w:val="24"/>
              </w:rPr>
              <w:t xml:space="preserve"> (Makromolekül)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AC22C1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8BE239F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61697EF9" w14:textId="77777777" w:rsidR="00451A7A" w:rsidRDefault="00451A7A" w:rsidP="00451A7A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27390C19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291D54D" w14:textId="77777777" w:rsidR="00451A7A" w:rsidRPr="00E919CF" w:rsidRDefault="00451A7A" w:rsidP="00451A7A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FB0C9FB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41884F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172EA4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096531CF" w14:textId="77777777" w:rsidR="00451A7A" w:rsidRPr="00E919CF" w:rsidRDefault="00451A7A" w:rsidP="00451A7A">
            <w:pPr>
              <w:jc w:val="center"/>
            </w:pPr>
          </w:p>
        </w:tc>
      </w:tr>
      <w:tr w:rsidR="00451A7A" w:rsidRPr="00E919CF" w14:paraId="15820216" w14:textId="77777777" w:rsidTr="00451A7A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1A0AA5C4" w14:textId="77777777" w:rsidR="00451A7A" w:rsidRPr="00E919CF" w:rsidRDefault="00451A7A" w:rsidP="00451A7A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Glucose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5861584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3F41D1B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670D5877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0607CE43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808B92" w14:textId="77777777" w:rsidR="00451A7A" w:rsidRPr="00E919CF" w:rsidRDefault="00451A7A" w:rsidP="00451A7A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27758D4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976900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A3F061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1A499FBE" w14:textId="77777777" w:rsidR="00451A7A" w:rsidRPr="00E919CF" w:rsidRDefault="00451A7A" w:rsidP="00451A7A">
            <w:pPr>
              <w:jc w:val="center"/>
            </w:pPr>
          </w:p>
        </w:tc>
      </w:tr>
      <w:tr w:rsidR="00451A7A" w:rsidRPr="00E919CF" w14:paraId="5D2993E9" w14:textId="77777777" w:rsidTr="00451A7A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3796B31A" w14:textId="77777777" w:rsidR="00451A7A" w:rsidRPr="00E919CF" w:rsidRDefault="00451A7A" w:rsidP="00451A7A">
            <w:pPr>
              <w:ind w:left="306"/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Aminosäuren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61AD43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409B62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1295F9B6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1E997F4E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B5920E" w14:textId="77777777" w:rsidR="00451A7A" w:rsidRPr="00E919CF" w:rsidRDefault="00451A7A" w:rsidP="00451A7A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B0D7D6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5501C9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327314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3675B83C" w14:textId="77777777" w:rsidR="00451A7A" w:rsidRPr="00E919CF" w:rsidRDefault="00451A7A" w:rsidP="00451A7A">
            <w:pPr>
              <w:jc w:val="center"/>
            </w:pPr>
          </w:p>
        </w:tc>
      </w:tr>
      <w:tr w:rsidR="00451A7A" w:rsidRPr="00E919CF" w14:paraId="34552781" w14:textId="77777777" w:rsidTr="00451A7A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1F1C41BD" w14:textId="77777777" w:rsidR="00451A7A" w:rsidRDefault="00451A7A" w:rsidP="00451A7A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Elektrolyte</w:t>
            </w:r>
          </w:p>
          <w:p w14:paraId="1A12BF50" w14:textId="77777777" w:rsidR="00451A7A" w:rsidRPr="00E919CF" w:rsidRDefault="00451A7A" w:rsidP="00451A7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4216C2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70013E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59EC8F86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634AE603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66F53A" w14:textId="77777777" w:rsidR="00451A7A" w:rsidRPr="00E919CF" w:rsidRDefault="00451A7A" w:rsidP="00451A7A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DAA0BD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55575E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05696B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4CAA1785" w14:textId="77777777" w:rsidR="00451A7A" w:rsidRPr="00E919CF" w:rsidRDefault="00451A7A" w:rsidP="00451A7A">
            <w:pPr>
              <w:jc w:val="center"/>
            </w:pPr>
          </w:p>
        </w:tc>
      </w:tr>
      <w:tr w:rsidR="00451A7A" w:rsidRPr="00E919CF" w14:paraId="79965CE3" w14:textId="77777777" w:rsidTr="00451A7A">
        <w:trPr>
          <w:cantSplit/>
          <w:trHeight w:val="679"/>
        </w:trPr>
        <w:tc>
          <w:tcPr>
            <w:tcW w:w="2112" w:type="dxa"/>
            <w:shd w:val="clear" w:color="auto" w:fill="FFFFFF" w:themeFill="background1"/>
          </w:tcPr>
          <w:p w14:paraId="41D93FB4" w14:textId="77777777" w:rsidR="00451A7A" w:rsidRPr="00E919CF" w:rsidRDefault="00451A7A" w:rsidP="00451A7A">
            <w:pPr>
              <w:jc w:val="center"/>
              <w:rPr>
                <w:sz w:val="24"/>
                <w:szCs w:val="24"/>
              </w:rPr>
            </w:pPr>
            <w:r w:rsidRPr="00E919CF">
              <w:rPr>
                <w:sz w:val="24"/>
                <w:szCs w:val="24"/>
              </w:rPr>
              <w:t>Harnstoff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66DACF0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905724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3" w:type="dxa"/>
            <w:shd w:val="clear" w:color="auto" w:fill="FFFFFF" w:themeFill="background1"/>
          </w:tcPr>
          <w:p w14:paraId="546BE5C1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3" w:type="dxa"/>
            <w:shd w:val="clear" w:color="auto" w:fill="FFFFFF" w:themeFill="background1"/>
            <w:vAlign w:val="center"/>
          </w:tcPr>
          <w:p w14:paraId="4A5A09AF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325FFA" w14:textId="77777777" w:rsidR="00451A7A" w:rsidRPr="00E919CF" w:rsidRDefault="00451A7A" w:rsidP="00451A7A">
            <w:pPr>
              <w:jc w:val="center"/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98FF1E" w14:textId="77777777" w:rsidR="00451A7A" w:rsidRPr="00E919CF" w:rsidRDefault="00451A7A" w:rsidP="00451A7A">
            <w:pPr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6800122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B84A05" w14:textId="77777777" w:rsidR="00451A7A" w:rsidRPr="00E919CF" w:rsidRDefault="00451A7A" w:rsidP="00451A7A">
            <w:pPr>
              <w:jc w:val="center"/>
            </w:pPr>
          </w:p>
        </w:tc>
        <w:tc>
          <w:tcPr>
            <w:tcW w:w="1053" w:type="dxa"/>
            <w:shd w:val="clear" w:color="auto" w:fill="FFFFFF" w:themeFill="background1"/>
            <w:vAlign w:val="center"/>
          </w:tcPr>
          <w:p w14:paraId="33FC8566" w14:textId="77777777" w:rsidR="00451A7A" w:rsidRPr="00E919CF" w:rsidRDefault="00451A7A" w:rsidP="00451A7A">
            <w:pPr>
              <w:jc w:val="center"/>
            </w:pPr>
          </w:p>
        </w:tc>
      </w:tr>
    </w:tbl>
    <w:p w14:paraId="4BAE3EA4" w14:textId="77777777" w:rsidR="00E53B51" w:rsidRPr="00825CD6" w:rsidRDefault="00E53B51" w:rsidP="00E53B51">
      <w:pPr>
        <w:ind w:hanging="426"/>
        <w:rPr>
          <w:rFonts w:cstheme="minorHAnsi"/>
          <w:sz w:val="24"/>
          <w:szCs w:val="24"/>
        </w:rPr>
      </w:pPr>
    </w:p>
    <w:p w14:paraId="43C833A3" w14:textId="77777777" w:rsidR="00825CD6" w:rsidRDefault="00825CD6"/>
    <w:p w14:paraId="12CCC2D5" w14:textId="77777777" w:rsidR="00825CD6" w:rsidRDefault="00825CD6"/>
    <w:p w14:paraId="442BEE5F" w14:textId="77777777" w:rsidR="00825CD6" w:rsidRDefault="00825CD6"/>
    <w:p w14:paraId="7FC271DD" w14:textId="77777777" w:rsidR="00825CD6" w:rsidRDefault="00825CD6"/>
    <w:p w14:paraId="5BD225D9" w14:textId="77777777" w:rsidR="00825CD6" w:rsidRDefault="00825CD6"/>
    <w:p w14:paraId="3BF93EC1" w14:textId="77777777" w:rsidR="000E47BE" w:rsidRDefault="000E47BE"/>
    <w:p w14:paraId="09EB0C1B" w14:textId="77777777" w:rsidR="000E47BE" w:rsidRDefault="000E47BE"/>
    <w:p w14:paraId="3411B89F" w14:textId="77777777" w:rsidR="000E47BE" w:rsidRDefault="000E47BE"/>
    <w:p w14:paraId="2579528E" w14:textId="77777777" w:rsidR="000E47BE" w:rsidRDefault="000E47BE"/>
    <w:p w14:paraId="2E8E7BD0" w14:textId="77777777" w:rsidR="000E47BE" w:rsidRDefault="000E47BE"/>
    <w:p w14:paraId="036C48CA" w14:textId="77777777" w:rsidR="000E47BE" w:rsidRDefault="000E47BE"/>
    <w:p w14:paraId="31AFC1A6" w14:textId="77777777" w:rsidR="000E47BE" w:rsidRDefault="000E47BE"/>
    <w:p w14:paraId="54B07A2E" w14:textId="77777777" w:rsidR="000E47BE" w:rsidRDefault="000E47BE"/>
    <w:p w14:paraId="32345414" w14:textId="77777777" w:rsidR="000E47BE" w:rsidRDefault="000E47BE"/>
    <w:p w14:paraId="03B81FC2" w14:textId="77777777" w:rsidR="000E47BE" w:rsidRDefault="000E47BE"/>
    <w:p w14:paraId="2A5F6FAC" w14:textId="77777777" w:rsidR="000E47BE" w:rsidRDefault="000E47BE"/>
    <w:p w14:paraId="67D7322E" w14:textId="77777777" w:rsidR="000E47BE" w:rsidRDefault="000E47BE" w:rsidP="000E47BE">
      <w:pPr>
        <w:ind w:left="-426"/>
        <w:rPr>
          <w:b/>
          <w:bCs/>
          <w:sz w:val="32"/>
          <w:szCs w:val="32"/>
        </w:rPr>
      </w:pPr>
    </w:p>
    <w:p w14:paraId="443A17EA" w14:textId="45ACE9F9" w:rsidR="000E47BE" w:rsidRPr="00825CD6" w:rsidRDefault="000E47BE" w:rsidP="000E47BE">
      <w:pPr>
        <w:ind w:left="709"/>
        <w:rPr>
          <w:b/>
          <w:bCs/>
          <w:sz w:val="32"/>
          <w:szCs w:val="32"/>
        </w:rPr>
      </w:pPr>
      <w:r w:rsidRPr="00825CD6">
        <w:rPr>
          <w:b/>
          <w:bCs/>
          <w:sz w:val="32"/>
          <w:szCs w:val="32"/>
        </w:rPr>
        <w:t>Stoffe, die aus dem alkoholischen Getränk ins Blut gelangt sind</w:t>
      </w:r>
    </w:p>
    <w:p w14:paraId="3DF39223" w14:textId="77777777" w:rsidR="000E47BE" w:rsidRDefault="000E47BE"/>
    <w:tbl>
      <w:tblPr>
        <w:tblStyle w:val="Tabellenraster"/>
        <w:tblpPr w:leftFromText="141" w:rightFromText="141" w:vertAnchor="page" w:horzAnchor="margin" w:tblpXSpec="center" w:tblpY="2581"/>
        <w:tblW w:w="126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3912"/>
        <w:gridCol w:w="914"/>
        <w:gridCol w:w="915"/>
        <w:gridCol w:w="915"/>
        <w:gridCol w:w="915"/>
        <w:gridCol w:w="914"/>
        <w:gridCol w:w="915"/>
        <w:gridCol w:w="930"/>
      </w:tblGrid>
      <w:tr w:rsidR="000E47BE" w14:paraId="443417DA" w14:textId="77777777" w:rsidTr="000E47BE">
        <w:trPr>
          <w:cantSplit/>
          <w:trHeight w:val="2346"/>
        </w:trPr>
        <w:tc>
          <w:tcPr>
            <w:tcW w:w="2311" w:type="dxa"/>
            <w:vMerge w:val="restart"/>
            <w:shd w:val="clear" w:color="auto" w:fill="DEEAF6" w:themeFill="accent1" w:themeFillTint="33"/>
          </w:tcPr>
          <w:p w14:paraId="0A9A4C8E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C779676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Bezeichnung des Moleküls (nach IUPAC)</w:t>
            </w:r>
          </w:p>
        </w:tc>
        <w:tc>
          <w:tcPr>
            <w:tcW w:w="3912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72D41384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Skelettformel</w:t>
            </w:r>
          </w:p>
        </w:tc>
        <w:tc>
          <w:tcPr>
            <w:tcW w:w="914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4CFDA950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Molmasse in g/mol</w:t>
            </w:r>
          </w:p>
        </w:tc>
        <w:tc>
          <w:tcPr>
            <w:tcW w:w="915" w:type="dxa"/>
            <w:vMerge w:val="restart"/>
            <w:shd w:val="clear" w:color="auto" w:fill="DEEAF6" w:themeFill="accent1" w:themeFillTint="33"/>
            <w:textDirection w:val="btLr"/>
          </w:tcPr>
          <w:p w14:paraId="6DE3FC50" w14:textId="733A303A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Aggregatzustand bei Raumtemperatur</w:t>
            </w:r>
          </w:p>
        </w:tc>
        <w:tc>
          <w:tcPr>
            <w:tcW w:w="915" w:type="dxa"/>
            <w:vMerge w:val="restart"/>
            <w:shd w:val="clear" w:color="auto" w:fill="DEEAF6" w:themeFill="accent1" w:themeFillTint="33"/>
            <w:textDirection w:val="btLr"/>
            <w:vAlign w:val="center"/>
          </w:tcPr>
          <w:p w14:paraId="3A552D5E" w14:textId="3BB37032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Siedetemperatur in °C</w:t>
            </w:r>
          </w:p>
        </w:tc>
        <w:tc>
          <w:tcPr>
            <w:tcW w:w="1829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70BA37AD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Thermische Stabilität</w:t>
            </w:r>
          </w:p>
        </w:tc>
        <w:tc>
          <w:tcPr>
            <w:tcW w:w="1845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32F6E175" w14:textId="77777777" w:rsidR="000E47BE" w:rsidRDefault="000E47BE" w:rsidP="000E47BE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verdampfbar, ohne sich zu zersetzen</w:t>
            </w:r>
          </w:p>
        </w:tc>
      </w:tr>
      <w:tr w:rsidR="000E47BE" w:rsidRPr="00FD6521" w14:paraId="5F1A1A1B" w14:textId="77777777" w:rsidTr="000E47BE">
        <w:trPr>
          <w:cantSplit/>
          <w:trHeight w:val="423"/>
        </w:trPr>
        <w:tc>
          <w:tcPr>
            <w:tcW w:w="2311" w:type="dxa"/>
            <w:vMerge/>
            <w:shd w:val="clear" w:color="auto" w:fill="DEEAF6" w:themeFill="accent1" w:themeFillTint="33"/>
          </w:tcPr>
          <w:p w14:paraId="1D83D193" w14:textId="77777777" w:rsidR="000E47BE" w:rsidRDefault="000E47BE" w:rsidP="000E47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2" w:type="dxa"/>
            <w:vMerge/>
            <w:shd w:val="clear" w:color="auto" w:fill="DEEAF6" w:themeFill="accent1" w:themeFillTint="33"/>
          </w:tcPr>
          <w:p w14:paraId="650BC3E6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</w:p>
        </w:tc>
        <w:tc>
          <w:tcPr>
            <w:tcW w:w="914" w:type="dxa"/>
            <w:vMerge/>
            <w:shd w:val="clear" w:color="auto" w:fill="DEEAF6" w:themeFill="accent1" w:themeFillTint="33"/>
          </w:tcPr>
          <w:p w14:paraId="0F67440C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</w:p>
        </w:tc>
        <w:tc>
          <w:tcPr>
            <w:tcW w:w="915" w:type="dxa"/>
            <w:vMerge/>
            <w:shd w:val="clear" w:color="auto" w:fill="DEEAF6" w:themeFill="accent1" w:themeFillTint="33"/>
          </w:tcPr>
          <w:p w14:paraId="429E0BDE" w14:textId="77777777" w:rsidR="000E47BE" w:rsidRPr="00FD6521" w:rsidRDefault="000E47BE" w:rsidP="000E47BE">
            <w:pPr>
              <w:rPr>
                <w:b/>
                <w:bCs/>
              </w:rPr>
            </w:pPr>
          </w:p>
        </w:tc>
        <w:tc>
          <w:tcPr>
            <w:tcW w:w="915" w:type="dxa"/>
            <w:vMerge/>
            <w:shd w:val="clear" w:color="auto" w:fill="DEEAF6" w:themeFill="accent1" w:themeFillTint="33"/>
          </w:tcPr>
          <w:p w14:paraId="07AA2CA5" w14:textId="5E537435" w:rsidR="000E47BE" w:rsidRPr="00FD6521" w:rsidRDefault="000E47BE" w:rsidP="000E47BE">
            <w:pPr>
              <w:rPr>
                <w:b/>
                <w:bCs/>
              </w:rPr>
            </w:pPr>
          </w:p>
        </w:tc>
        <w:tc>
          <w:tcPr>
            <w:tcW w:w="915" w:type="dxa"/>
            <w:shd w:val="clear" w:color="auto" w:fill="DEEAF6" w:themeFill="accent1" w:themeFillTint="33"/>
          </w:tcPr>
          <w:p w14:paraId="267F76D5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gering</w:t>
            </w:r>
          </w:p>
        </w:tc>
        <w:tc>
          <w:tcPr>
            <w:tcW w:w="914" w:type="dxa"/>
            <w:shd w:val="clear" w:color="auto" w:fill="DEEAF6" w:themeFill="accent1" w:themeFillTint="33"/>
          </w:tcPr>
          <w:p w14:paraId="02FE8866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hoch</w:t>
            </w:r>
          </w:p>
        </w:tc>
        <w:tc>
          <w:tcPr>
            <w:tcW w:w="915" w:type="dxa"/>
            <w:shd w:val="clear" w:color="auto" w:fill="DEEAF6" w:themeFill="accent1" w:themeFillTint="33"/>
          </w:tcPr>
          <w:p w14:paraId="79C35B50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nein</w:t>
            </w:r>
          </w:p>
        </w:tc>
        <w:tc>
          <w:tcPr>
            <w:tcW w:w="930" w:type="dxa"/>
            <w:shd w:val="clear" w:color="auto" w:fill="DEEAF6" w:themeFill="accent1" w:themeFillTint="33"/>
          </w:tcPr>
          <w:p w14:paraId="5692F6FD" w14:textId="77777777" w:rsidR="000E47BE" w:rsidRPr="00FD6521" w:rsidRDefault="000E47BE" w:rsidP="000E47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</w:t>
            </w:r>
          </w:p>
        </w:tc>
      </w:tr>
      <w:tr w:rsidR="000E47BE" w:rsidRPr="00FD6521" w14:paraId="49DDC0F9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0768619E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  <w:r w:rsidRPr="000015DF">
              <w:rPr>
                <w:sz w:val="24"/>
                <w:szCs w:val="24"/>
              </w:rPr>
              <w:t>Ethanol</w:t>
            </w:r>
          </w:p>
        </w:tc>
        <w:tc>
          <w:tcPr>
            <w:tcW w:w="3912" w:type="dxa"/>
            <w:shd w:val="clear" w:color="auto" w:fill="FFFFFF" w:themeFill="background1"/>
          </w:tcPr>
          <w:p w14:paraId="437242C8" w14:textId="77777777" w:rsidR="000E47BE" w:rsidRDefault="000E47BE" w:rsidP="000E47BE">
            <w:pPr>
              <w:jc w:val="center"/>
            </w:pPr>
          </w:p>
          <w:p w14:paraId="60670B89" w14:textId="77777777" w:rsidR="000E47BE" w:rsidRDefault="000E47BE" w:rsidP="000E47BE">
            <w:pPr>
              <w:jc w:val="center"/>
            </w:pPr>
          </w:p>
          <w:p w14:paraId="63E4D004" w14:textId="77777777" w:rsidR="000E47BE" w:rsidRDefault="000E47BE" w:rsidP="000E47BE">
            <w:pPr>
              <w:jc w:val="center"/>
            </w:pPr>
          </w:p>
          <w:p w14:paraId="4A759BC7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1CE5EFA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1E0D4BD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3C284CD0" w14:textId="443A0BBB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1178B4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2F47C43E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F404C12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0B34EAB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23E20815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5B40FBE7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7A94A24B" w14:textId="77777777" w:rsidR="000E47BE" w:rsidRDefault="000E47BE" w:rsidP="000E47BE">
            <w:pPr>
              <w:jc w:val="center"/>
            </w:pPr>
          </w:p>
          <w:p w14:paraId="642AA9D1" w14:textId="77777777" w:rsidR="000E47BE" w:rsidRDefault="000E47BE" w:rsidP="000E47BE">
            <w:pPr>
              <w:jc w:val="center"/>
            </w:pPr>
          </w:p>
          <w:p w14:paraId="4542D0B6" w14:textId="77777777" w:rsidR="000E47BE" w:rsidRDefault="000E47BE" w:rsidP="000E47BE">
            <w:pPr>
              <w:jc w:val="center"/>
            </w:pPr>
          </w:p>
          <w:p w14:paraId="670CB8E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6E1DD2D9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2EBA36FD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92ECEBD" w14:textId="294DF4EF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3BDDE88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060EF84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075677DC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B40E6C6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0DCBC399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315CD26A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4FDD58C6" w14:textId="77777777" w:rsidR="000E47BE" w:rsidRDefault="000E47BE" w:rsidP="000E47BE">
            <w:pPr>
              <w:jc w:val="center"/>
            </w:pPr>
          </w:p>
          <w:p w14:paraId="110595C4" w14:textId="77777777" w:rsidR="000E47BE" w:rsidRDefault="000E47BE" w:rsidP="000E47BE">
            <w:pPr>
              <w:jc w:val="center"/>
            </w:pPr>
          </w:p>
          <w:p w14:paraId="6127D8BE" w14:textId="77777777" w:rsidR="000E47BE" w:rsidRDefault="000E47BE" w:rsidP="000E47BE">
            <w:pPr>
              <w:jc w:val="center"/>
            </w:pPr>
          </w:p>
          <w:p w14:paraId="5100FC9B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2DE7A6D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98D9532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2AF777F8" w14:textId="38DC614D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2C228FA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1DAAEE64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418837A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21CB42BB" w14:textId="77777777" w:rsidR="000E47BE" w:rsidRPr="000015DF" w:rsidRDefault="000E47BE" w:rsidP="000E47BE">
            <w:pPr>
              <w:jc w:val="center"/>
            </w:pPr>
          </w:p>
        </w:tc>
      </w:tr>
      <w:tr w:rsidR="000E47BE" w:rsidRPr="00FD6521" w14:paraId="36B51411" w14:textId="77777777" w:rsidTr="000E47BE">
        <w:trPr>
          <w:cantSplit/>
          <w:trHeight w:val="679"/>
        </w:trPr>
        <w:tc>
          <w:tcPr>
            <w:tcW w:w="2311" w:type="dxa"/>
            <w:shd w:val="clear" w:color="auto" w:fill="FFFFFF" w:themeFill="background1"/>
            <w:vAlign w:val="center"/>
          </w:tcPr>
          <w:p w14:paraId="5D1B78E1" w14:textId="77777777" w:rsidR="000E47BE" w:rsidRPr="000015DF" w:rsidRDefault="000E47BE" w:rsidP="000E47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12" w:type="dxa"/>
            <w:shd w:val="clear" w:color="auto" w:fill="FFFFFF" w:themeFill="background1"/>
          </w:tcPr>
          <w:p w14:paraId="76A18C01" w14:textId="77777777" w:rsidR="000E47BE" w:rsidRDefault="000E47BE" w:rsidP="000E47BE">
            <w:pPr>
              <w:jc w:val="center"/>
            </w:pPr>
          </w:p>
          <w:p w14:paraId="40054352" w14:textId="77777777" w:rsidR="000E47BE" w:rsidRDefault="000E47BE" w:rsidP="000E47BE">
            <w:pPr>
              <w:jc w:val="center"/>
            </w:pPr>
          </w:p>
          <w:p w14:paraId="4FB87F30" w14:textId="77777777" w:rsidR="000E47BE" w:rsidRDefault="000E47BE" w:rsidP="000E47BE">
            <w:pPr>
              <w:jc w:val="center"/>
            </w:pPr>
          </w:p>
          <w:p w14:paraId="01F947B4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53407073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1C4F4336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A26BE20" w14:textId="47A19148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6B58B401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4" w:type="dxa"/>
            <w:shd w:val="clear" w:color="auto" w:fill="FFFFFF" w:themeFill="background1"/>
          </w:tcPr>
          <w:p w14:paraId="44FE7729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15" w:type="dxa"/>
            <w:shd w:val="clear" w:color="auto" w:fill="FFFFFF" w:themeFill="background1"/>
          </w:tcPr>
          <w:p w14:paraId="712E2FD7" w14:textId="77777777" w:rsidR="000E47BE" w:rsidRPr="000015DF" w:rsidRDefault="000E47BE" w:rsidP="000E47BE">
            <w:pPr>
              <w:jc w:val="center"/>
            </w:pPr>
          </w:p>
        </w:tc>
        <w:tc>
          <w:tcPr>
            <w:tcW w:w="930" w:type="dxa"/>
            <w:shd w:val="clear" w:color="auto" w:fill="FFFFFF" w:themeFill="background1"/>
          </w:tcPr>
          <w:p w14:paraId="13EE440B" w14:textId="77777777" w:rsidR="000E47BE" w:rsidRPr="000015DF" w:rsidRDefault="000E47BE" w:rsidP="000E47BE">
            <w:pPr>
              <w:jc w:val="center"/>
            </w:pPr>
          </w:p>
        </w:tc>
      </w:tr>
    </w:tbl>
    <w:p w14:paraId="071A24C3" w14:textId="77777777" w:rsidR="00E53B51" w:rsidRDefault="00E53B51" w:rsidP="00E53B51">
      <w:pPr>
        <w:ind w:left="-426"/>
        <w:rPr>
          <w:b/>
          <w:bCs/>
          <w:sz w:val="32"/>
          <w:szCs w:val="32"/>
        </w:rPr>
      </w:pPr>
    </w:p>
    <w:sectPr w:rsidR="00E53B51" w:rsidSect="00E53B51">
      <w:headerReference w:type="default" r:id="rId6"/>
      <w:footerReference w:type="default" r:id="rId7"/>
      <w:pgSz w:w="16838" w:h="11906" w:orient="landscape"/>
      <w:pgMar w:top="1417" w:right="127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C5A2" w14:textId="77777777" w:rsidR="00825CD6" w:rsidRDefault="00825CD6" w:rsidP="00825CD6">
      <w:pPr>
        <w:spacing w:after="0" w:line="240" w:lineRule="auto"/>
      </w:pPr>
      <w:r>
        <w:separator/>
      </w:r>
    </w:p>
  </w:endnote>
  <w:endnote w:type="continuationSeparator" w:id="0">
    <w:p w14:paraId="4EA090C7" w14:textId="77777777" w:rsidR="00825CD6" w:rsidRDefault="00825CD6" w:rsidP="00825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413392"/>
      <w:docPartObj>
        <w:docPartGallery w:val="Page Numbers (Bottom of Page)"/>
        <w:docPartUnique/>
      </w:docPartObj>
    </w:sdtPr>
    <w:sdtEndPr/>
    <w:sdtContent>
      <w:p w14:paraId="5F7B9FA0" w14:textId="4C34D4F4" w:rsidR="00825CD6" w:rsidRDefault="00825CD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760D2C" w14:textId="77777777" w:rsidR="00825CD6" w:rsidRDefault="00825C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8AFC7" w14:textId="77777777" w:rsidR="00825CD6" w:rsidRDefault="00825CD6" w:rsidP="00825CD6">
      <w:pPr>
        <w:spacing w:after="0" w:line="240" w:lineRule="auto"/>
      </w:pPr>
      <w:r>
        <w:separator/>
      </w:r>
    </w:p>
  </w:footnote>
  <w:footnote w:type="continuationSeparator" w:id="0">
    <w:p w14:paraId="3955819A" w14:textId="77777777" w:rsidR="00825CD6" w:rsidRDefault="00825CD6" w:rsidP="00825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CE760" w14:textId="67C1BC51" w:rsidR="00825CD6" w:rsidRPr="00825CD6" w:rsidRDefault="00825CD6" w:rsidP="000E47BE">
    <w:pPr>
      <w:pStyle w:val="Kopfzeile"/>
      <w:ind w:left="709"/>
      <w:rPr>
        <w:b/>
        <w:bCs/>
        <w:color w:val="FFFFFF" w:themeColor="background1"/>
        <w:sz w:val="52"/>
        <w:szCs w:val="52"/>
      </w:rPr>
    </w:pPr>
    <w:r w:rsidRPr="00825CD6">
      <w:rPr>
        <w:b/>
        <w:bCs/>
        <w:color w:val="FFFFFF" w:themeColor="background1"/>
        <w:sz w:val="52"/>
        <w:szCs w:val="52"/>
        <w:highlight w:val="red"/>
      </w:rPr>
      <w:t>Steckbrief: Bestandteile einer Blutprobe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CF"/>
    <w:rsid w:val="000015DF"/>
    <w:rsid w:val="000E47BE"/>
    <w:rsid w:val="002A60B1"/>
    <w:rsid w:val="00346BF8"/>
    <w:rsid w:val="00422EAC"/>
    <w:rsid w:val="00451A7A"/>
    <w:rsid w:val="00681C72"/>
    <w:rsid w:val="00825CD6"/>
    <w:rsid w:val="00A54A8D"/>
    <w:rsid w:val="00A94A52"/>
    <w:rsid w:val="00AB57B1"/>
    <w:rsid w:val="00B004AD"/>
    <w:rsid w:val="00B330D5"/>
    <w:rsid w:val="00BC2C80"/>
    <w:rsid w:val="00BF29C4"/>
    <w:rsid w:val="00CC22BC"/>
    <w:rsid w:val="00E53B51"/>
    <w:rsid w:val="00E9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3DA4"/>
  <w15:chartTrackingRefBased/>
  <w15:docId w15:val="{8DF50EED-A198-4228-A2CE-513FBAF8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19C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9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0015DF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25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5CD6"/>
  </w:style>
  <w:style w:type="paragraph" w:styleId="Fuzeile">
    <w:name w:val="footer"/>
    <w:basedOn w:val="Standard"/>
    <w:link w:val="FuzeileZchn"/>
    <w:uiPriority w:val="99"/>
    <w:unhideWhenUsed/>
    <w:rsid w:val="00825C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5C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</dc:creator>
  <cp:keywords/>
  <dc:description/>
  <cp:lastModifiedBy>M W</cp:lastModifiedBy>
  <cp:revision>4</cp:revision>
  <dcterms:created xsi:type="dcterms:W3CDTF">2024-04-02T19:42:00Z</dcterms:created>
  <dcterms:modified xsi:type="dcterms:W3CDTF">2024-04-02T19:50:00Z</dcterms:modified>
</cp:coreProperties>
</file>