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EEBD" w14:textId="2E7F66D6" w:rsidR="00B73E4A" w:rsidRDefault="00734827" w:rsidP="002959BC">
      <w:pPr>
        <w:pStyle w:val="berschrift1"/>
        <w:numPr>
          <w:ilvl w:val="0"/>
          <w:numId w:val="0"/>
        </w:numPr>
      </w:pPr>
      <w:bookmarkStart w:id="0" w:name="_Toc217049581"/>
      <w:r>
        <w:t>Lösungshinweise</w:t>
      </w:r>
      <w:bookmarkEnd w:id="0"/>
    </w:p>
    <w:p w14:paraId="31057CD2" w14:textId="32168A34" w:rsidR="00A51E74" w:rsidRDefault="00BB0788" w:rsidP="002959BC">
      <w:pPr>
        <w:pStyle w:val="berschrift2"/>
        <w:numPr>
          <w:ilvl w:val="0"/>
          <w:numId w:val="0"/>
        </w:numPr>
        <w:ind w:left="576" w:hanging="576"/>
      </w:pPr>
      <w:bookmarkStart w:id="1" w:name="_Toc217049582"/>
      <w:r>
        <w:t>Auftrag 1: Übersicht</w:t>
      </w:r>
      <w:bookmarkEnd w:id="1"/>
    </w:p>
    <w:p w14:paraId="67350150" w14:textId="77777777" w:rsidR="003D47AD" w:rsidRPr="003D47AD" w:rsidRDefault="003D47AD" w:rsidP="003D47AD"/>
    <w:p w14:paraId="339C1863" w14:textId="25C90DAF" w:rsidR="00A51E74" w:rsidRDefault="00A51E74" w:rsidP="00A51E74">
      <w:pPr>
        <w:pStyle w:val="LS01aTextBlocksatz"/>
      </w:pPr>
      <w:r w:rsidRPr="00A0680B">
        <w:t xml:space="preserve">Schülerinnen- und schülerabhängige Formulierung der </w:t>
      </w:r>
      <w:r>
        <w:t>Eintragungen</w:t>
      </w:r>
      <w:r w:rsidRPr="00A0680B">
        <w:t>, z. B.:</w:t>
      </w:r>
    </w:p>
    <w:p w14:paraId="4BF92BFC" w14:textId="15715CAB" w:rsidR="009A17F0" w:rsidRDefault="009A17F0" w:rsidP="009A17F0">
      <w:pPr>
        <w:spacing w:after="160" w:line="259" w:lineRule="auto"/>
        <w:rPr>
          <w:rFonts w:cstheme="minorBidi"/>
          <w:szCs w:val="22"/>
          <w:lang w:eastAsia="de-DE"/>
        </w:rPr>
      </w:pPr>
    </w:p>
    <w:tbl>
      <w:tblPr>
        <w:tblStyle w:val="Tabellenraster1"/>
        <w:tblW w:w="9751" w:type="dxa"/>
        <w:tblLook w:val="04A0" w:firstRow="1" w:lastRow="0" w:firstColumn="1" w:lastColumn="0" w:noHBand="0" w:noVBand="1"/>
      </w:tblPr>
      <w:tblGrid>
        <w:gridCol w:w="2101"/>
        <w:gridCol w:w="2401"/>
        <w:gridCol w:w="2689"/>
        <w:gridCol w:w="2560"/>
      </w:tblGrid>
      <w:tr w:rsidR="009A17F0" w:rsidRPr="009F3767" w14:paraId="277DEDC1" w14:textId="77777777" w:rsidTr="00B74660">
        <w:trPr>
          <w:trHeight w:val="1665"/>
        </w:trPr>
        <w:tc>
          <w:tcPr>
            <w:tcW w:w="2101" w:type="dxa"/>
            <w:tcBorders>
              <w:bottom w:val="single" w:sz="4" w:space="0" w:color="auto"/>
            </w:tcBorders>
            <w:shd w:val="clear" w:color="auto" w:fill="D9D9D9" w:themeFill="background1" w:themeFillShade="D9"/>
            <w:vAlign w:val="center"/>
          </w:tcPr>
          <w:p w14:paraId="3233DC5C" w14:textId="77777777" w:rsidR="009A17F0" w:rsidRPr="00CE2389" w:rsidRDefault="009A17F0" w:rsidP="00B74660">
            <w:pPr>
              <w:rPr>
                <w:rFonts w:cs="Arial"/>
                <w:b/>
                <w:bCs/>
                <w:lang w:eastAsia="de-DE"/>
              </w:rPr>
            </w:pPr>
            <w:r w:rsidRPr="00CE2389">
              <w:rPr>
                <w:b/>
                <w:bCs/>
                <w:noProof/>
                <w:lang w:eastAsia="de-DE"/>
              </w:rPr>
              <mc:AlternateContent>
                <mc:Choice Requires="wps">
                  <w:drawing>
                    <wp:anchor distT="0" distB="0" distL="114300" distR="114300" simplePos="0" relativeHeight="251659264" behindDoc="0" locked="0" layoutInCell="1" allowOverlap="1" wp14:anchorId="213D75AA" wp14:editId="4DD7B008">
                      <wp:simplePos x="0" y="0"/>
                      <wp:positionH relativeFrom="column">
                        <wp:posOffset>-62230</wp:posOffset>
                      </wp:positionH>
                      <wp:positionV relativeFrom="paragraph">
                        <wp:posOffset>5080</wp:posOffset>
                      </wp:positionV>
                      <wp:extent cx="1319530" cy="1049020"/>
                      <wp:effectExtent l="0" t="0" r="33020" b="36830"/>
                      <wp:wrapNone/>
                      <wp:docPr id="1" name="Gerader Verbinder 1"/>
                      <wp:cNvGraphicFramePr/>
                      <a:graphic xmlns:a="http://schemas.openxmlformats.org/drawingml/2006/main">
                        <a:graphicData uri="http://schemas.microsoft.com/office/word/2010/wordprocessingShape">
                          <wps:wsp>
                            <wps:cNvCnPr/>
                            <wps:spPr>
                              <a:xfrm>
                                <a:off x="0" y="0"/>
                                <a:ext cx="1319530" cy="10490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9C214"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pt" to="9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Hh/uAEAANoDAAAOAAAAZHJzL2Uyb0RvYy54bWysU8Fu3CAQvVfqPyDuWdubtGqs9eaQKL1E&#10;bdQ2H0DwsEYCBgFde/++A7trR22lqFUumIF5b+Y9xpubyRq2hxA1uo43q5ozcBJ77XYdf/pxf/GJ&#10;s5iE64VBBx0/QOQ32/fvNqNvYY0Dmh4CIxIX29F3fEjJt1UV5QBWxBV6cHSpMFiRKAy7qg9iJHZr&#10;qnVdf6xGDL0PKCFGOr07XvJt4VcKZPqqVITETMept1TWUNbnvFbbjWh3QfhBy1Mb4j+6sEI7KjpT&#10;3Ykk2M+g/6CyWgaMqNJKoq1QKS2haCA1Tf2bmu+D8FC0kDnRzzbFt6OVX/a37jGQDaOPbfSPIauY&#10;VLD5S/2xqZh1mM2CKTFJh81lc/3hkjyVdNfUV9f1uthZLXAfYvoMaFnedNxol9WIVuwfYqKSlHpO&#10;ycfG5TWi0f29NqYEeQ7g1gS2F/SCaWryixHuRRZFGVktAsouHQwcWb+BYrrPLZfqZbYWTiEluHTm&#10;NY6yM0xRBzOwfh14ys9QKHP3L+AZUSqjSzPYaofhb9UXK9Qx/+zAUXe24Bn7Q3naYg0NUHHuNOx5&#10;Ql/GBb78kttfAAAA//8DAFBLAwQUAAYACAAAACEAT275TNwAAAAHAQAADwAAAGRycy9kb3ducmV2&#10;LnhtbEyPMU/DMBCFdyT+g3VIbK1ThKI0xKkqBAtiSegAmxtf44j4nMZOE/491wmW0zu903vfFbvF&#10;9eKCY+g8KdisExBIjTcdtQoOH6+rDESImozuPaGCHwywK29vCp0bP1OFlzq2gkMo5FqBjXHIpQyN&#10;RafD2g9I7J386HTkdWylGfXM4a6XD0mSSqc74garB3y22HzXk1Pwdn4Ph8e0eqk+z1k9f50m23pU&#10;6v5u2T+BiLjEv2O44jM6lMx09BOZIHoFqy2TRwU8r+4248+OLNI0AVkW8j9/+QsAAP//AwBQSwEC&#10;LQAUAAYACAAAACEAtoM4kv4AAADhAQAAEwAAAAAAAAAAAAAAAAAAAAAAW0NvbnRlbnRfVHlwZXNd&#10;LnhtbFBLAQItABQABgAIAAAAIQA4/SH/1gAAAJQBAAALAAAAAAAAAAAAAAAAAC8BAABfcmVscy8u&#10;cmVsc1BLAQItABQABgAIAAAAIQAAtHh/uAEAANoDAAAOAAAAAAAAAAAAAAAAAC4CAABkcnMvZTJv&#10;RG9jLnhtbFBLAQItABQABgAIAAAAIQBPbvlM3AAAAAcBAAAPAAAAAAAAAAAAAAAAABIEAABkcnMv&#10;ZG93bnJldi54bWxQSwUGAAAAAAQABADzAAAAGwUAAAAA&#10;" strokecolor="black [3213]"/>
                  </w:pict>
                </mc:Fallback>
              </mc:AlternateContent>
            </w:r>
          </w:p>
          <w:p w14:paraId="0A9981ED" w14:textId="77777777" w:rsidR="009A17F0" w:rsidRDefault="009A17F0" w:rsidP="00B74660">
            <w:pPr>
              <w:jc w:val="right"/>
              <w:rPr>
                <w:rFonts w:cs="Arial"/>
                <w:b/>
                <w:bCs/>
                <w:lang w:eastAsia="de-DE"/>
              </w:rPr>
            </w:pPr>
            <w:r w:rsidRPr="009F3767">
              <w:rPr>
                <w:rFonts w:cs="Arial"/>
                <w:b/>
                <w:bCs/>
                <w:lang w:eastAsia="de-DE"/>
              </w:rPr>
              <w:t xml:space="preserve">Land </w:t>
            </w:r>
          </w:p>
          <w:p w14:paraId="3E1A2608" w14:textId="77777777" w:rsidR="009A17F0" w:rsidRDefault="009A17F0" w:rsidP="00B74660">
            <w:pPr>
              <w:jc w:val="right"/>
              <w:rPr>
                <w:rFonts w:cs="Arial"/>
                <w:b/>
                <w:bCs/>
                <w:lang w:eastAsia="de-DE"/>
              </w:rPr>
            </w:pPr>
          </w:p>
          <w:p w14:paraId="0C31DEF2" w14:textId="77777777" w:rsidR="009A17F0" w:rsidRDefault="009A17F0" w:rsidP="00B74660">
            <w:pPr>
              <w:rPr>
                <w:rFonts w:cs="Arial"/>
                <w:b/>
                <w:bCs/>
                <w:lang w:eastAsia="de-DE"/>
              </w:rPr>
            </w:pPr>
          </w:p>
          <w:p w14:paraId="70429BD0" w14:textId="77777777" w:rsidR="009A17F0" w:rsidRDefault="009A17F0" w:rsidP="00B74660">
            <w:pPr>
              <w:rPr>
                <w:rFonts w:cs="Arial"/>
                <w:b/>
                <w:bCs/>
                <w:lang w:eastAsia="de-DE"/>
              </w:rPr>
            </w:pPr>
            <w:r w:rsidRPr="009F3767">
              <w:rPr>
                <w:rFonts w:cs="Arial"/>
                <w:b/>
                <w:bCs/>
                <w:lang w:eastAsia="de-DE"/>
              </w:rPr>
              <w:t>Ordnungs</w:t>
            </w:r>
            <w:r>
              <w:rPr>
                <w:rFonts w:cs="Arial"/>
                <w:b/>
                <w:bCs/>
                <w:lang w:eastAsia="de-DE"/>
              </w:rPr>
              <w:t>-</w:t>
            </w:r>
          </w:p>
          <w:p w14:paraId="466079B7" w14:textId="77777777" w:rsidR="009A17F0" w:rsidRPr="009F3767" w:rsidRDefault="009A17F0" w:rsidP="00B74660">
            <w:pPr>
              <w:rPr>
                <w:b/>
                <w:bCs/>
                <w:lang w:eastAsia="de-DE"/>
              </w:rPr>
            </w:pPr>
            <w:proofErr w:type="spellStart"/>
            <w:r w:rsidRPr="009F3767">
              <w:rPr>
                <w:rFonts w:cs="Arial"/>
                <w:b/>
                <w:bCs/>
                <w:lang w:eastAsia="de-DE"/>
              </w:rPr>
              <w:t>merkmal</w:t>
            </w:r>
            <w:proofErr w:type="spellEnd"/>
            <w:r>
              <w:rPr>
                <w:b/>
                <w:bCs/>
                <w:noProof/>
                <w:lang w:eastAsia="de-DE"/>
              </w:rPr>
              <w:t xml:space="preserve"> </w:t>
            </w:r>
          </w:p>
        </w:tc>
        <w:tc>
          <w:tcPr>
            <w:tcW w:w="2401" w:type="dxa"/>
            <w:shd w:val="clear" w:color="auto" w:fill="D9D9D9" w:themeFill="background1" w:themeFillShade="D9"/>
            <w:vAlign w:val="center"/>
          </w:tcPr>
          <w:p w14:paraId="7E2A44C2" w14:textId="77777777" w:rsidR="009A17F0" w:rsidRPr="009F3767" w:rsidRDefault="009A17F0" w:rsidP="00B74660">
            <w:pPr>
              <w:jc w:val="center"/>
              <w:rPr>
                <w:b/>
                <w:bCs/>
                <w:lang w:eastAsia="de-DE"/>
              </w:rPr>
            </w:pPr>
            <w:r w:rsidRPr="009F3767">
              <w:rPr>
                <w:rFonts w:cs="Arial"/>
                <w:b/>
                <w:bCs/>
                <w:lang w:eastAsia="de-DE"/>
              </w:rPr>
              <w:t>Venezuela</w:t>
            </w:r>
          </w:p>
        </w:tc>
        <w:tc>
          <w:tcPr>
            <w:tcW w:w="2689" w:type="dxa"/>
            <w:shd w:val="clear" w:color="auto" w:fill="D9D9D9" w:themeFill="background1" w:themeFillShade="D9"/>
            <w:vAlign w:val="center"/>
          </w:tcPr>
          <w:p w14:paraId="369CBA2B" w14:textId="77777777" w:rsidR="009A17F0" w:rsidRPr="009F3767" w:rsidRDefault="009A17F0" w:rsidP="00B74660">
            <w:pPr>
              <w:jc w:val="center"/>
              <w:rPr>
                <w:b/>
                <w:bCs/>
                <w:lang w:eastAsia="de-DE"/>
              </w:rPr>
            </w:pPr>
            <w:r w:rsidRPr="009F3767">
              <w:rPr>
                <w:rFonts w:cs="Arial"/>
                <w:b/>
                <w:bCs/>
                <w:lang w:eastAsia="de-DE"/>
              </w:rPr>
              <w:t>Deutschland</w:t>
            </w:r>
          </w:p>
        </w:tc>
        <w:tc>
          <w:tcPr>
            <w:tcW w:w="2560" w:type="dxa"/>
            <w:shd w:val="clear" w:color="auto" w:fill="D9D9D9" w:themeFill="background1" w:themeFillShade="D9"/>
            <w:vAlign w:val="center"/>
          </w:tcPr>
          <w:p w14:paraId="359EC87B" w14:textId="77777777" w:rsidR="009A17F0" w:rsidRPr="009F3767" w:rsidRDefault="009A17F0" w:rsidP="00B74660">
            <w:pPr>
              <w:jc w:val="center"/>
              <w:rPr>
                <w:b/>
                <w:bCs/>
                <w:lang w:eastAsia="de-DE"/>
              </w:rPr>
            </w:pPr>
            <w:r w:rsidRPr="009F3767">
              <w:rPr>
                <w:rFonts w:cs="Arial"/>
                <w:b/>
                <w:bCs/>
                <w:lang w:eastAsia="de-DE"/>
              </w:rPr>
              <w:t>USA</w:t>
            </w:r>
          </w:p>
        </w:tc>
      </w:tr>
      <w:tr w:rsidR="009A17F0" w:rsidRPr="009F3767" w14:paraId="73E53D64" w14:textId="77777777" w:rsidTr="004145C2">
        <w:trPr>
          <w:trHeight w:val="1252"/>
        </w:trPr>
        <w:tc>
          <w:tcPr>
            <w:tcW w:w="2101" w:type="dxa"/>
            <w:shd w:val="clear" w:color="auto" w:fill="F2F2F2" w:themeFill="background1" w:themeFillShade="F2"/>
            <w:vAlign w:val="center"/>
            <w:hideMark/>
          </w:tcPr>
          <w:p w14:paraId="2516BB23" w14:textId="77777777" w:rsidR="009A17F0" w:rsidRPr="009F3767" w:rsidRDefault="009A17F0" w:rsidP="009A17F0">
            <w:pPr>
              <w:rPr>
                <w:rFonts w:cs="Arial"/>
                <w:lang w:eastAsia="de-DE"/>
              </w:rPr>
            </w:pPr>
            <w:r w:rsidRPr="009F3767">
              <w:rPr>
                <w:rFonts w:cs="Arial"/>
                <w:b/>
                <w:bCs/>
                <w:lang w:eastAsia="de-DE"/>
              </w:rPr>
              <w:t>Privateigentum</w:t>
            </w:r>
          </w:p>
        </w:tc>
        <w:tc>
          <w:tcPr>
            <w:tcW w:w="2401" w:type="dxa"/>
            <w:vAlign w:val="center"/>
            <w:hideMark/>
          </w:tcPr>
          <w:p w14:paraId="74160621" w14:textId="5EE89F7D" w:rsidR="009A17F0" w:rsidRPr="009F3767" w:rsidRDefault="009A17F0" w:rsidP="009A17F0">
            <w:pPr>
              <w:rPr>
                <w:rFonts w:cs="Arial"/>
                <w:lang w:eastAsia="de-DE"/>
              </w:rPr>
            </w:pPr>
            <w:r>
              <w:rPr>
                <w:rFonts w:cs="Arial"/>
                <w:lang w:eastAsia="de-DE"/>
              </w:rPr>
              <w:t xml:space="preserve">wenig Privateigentum; </w:t>
            </w:r>
            <w:r w:rsidRPr="009F3767">
              <w:rPr>
                <w:rFonts w:cs="Arial"/>
                <w:lang w:eastAsia="de-DE"/>
              </w:rPr>
              <w:t>viele verstaatlichte Unternehmen</w:t>
            </w:r>
          </w:p>
        </w:tc>
        <w:tc>
          <w:tcPr>
            <w:tcW w:w="2689" w:type="dxa"/>
          </w:tcPr>
          <w:p w14:paraId="0BF606B8" w14:textId="444C850C" w:rsidR="009A17F0" w:rsidRPr="00BD1763" w:rsidRDefault="009A17F0" w:rsidP="00BD1763">
            <w:pPr>
              <w:spacing w:before="120" w:line="276" w:lineRule="auto"/>
              <w:rPr>
                <w:rFonts w:cs="Arial"/>
                <w:i/>
                <w:color w:val="0066FF"/>
                <w:szCs w:val="24"/>
              </w:rPr>
            </w:pPr>
            <w:r w:rsidRPr="00BD1763">
              <w:rPr>
                <w:rFonts w:cs="Arial"/>
                <w:i/>
                <w:color w:val="0066FF"/>
                <w:szCs w:val="24"/>
              </w:rPr>
              <w:t xml:space="preserve">Privateigentum ist </w:t>
            </w:r>
            <w:r w:rsidR="003D47AD">
              <w:rPr>
                <w:rFonts w:cs="Arial"/>
                <w:i/>
                <w:color w:val="0066FF"/>
                <w:szCs w:val="24"/>
              </w:rPr>
              <w:br/>
            </w:r>
            <w:r w:rsidRPr="00BD1763">
              <w:rPr>
                <w:rFonts w:cs="Arial"/>
                <w:i/>
                <w:color w:val="0066FF"/>
                <w:szCs w:val="24"/>
              </w:rPr>
              <w:t xml:space="preserve">geschützt; </w:t>
            </w:r>
            <w:r w:rsidR="00BD1763" w:rsidRPr="00BD1763">
              <w:rPr>
                <w:rFonts w:cs="Arial"/>
                <w:i/>
                <w:color w:val="0066FF"/>
                <w:szCs w:val="24"/>
              </w:rPr>
              <w:t>nur in Ausnahmefällen kann man enteignet werden</w:t>
            </w:r>
          </w:p>
        </w:tc>
        <w:tc>
          <w:tcPr>
            <w:tcW w:w="2560" w:type="dxa"/>
            <w:vAlign w:val="center"/>
            <w:hideMark/>
          </w:tcPr>
          <w:p w14:paraId="786C7584" w14:textId="77777777" w:rsidR="009A17F0" w:rsidRPr="009F3767" w:rsidRDefault="009A17F0" w:rsidP="009A17F0">
            <w:pPr>
              <w:rPr>
                <w:rFonts w:cs="Arial"/>
                <w:lang w:eastAsia="de-DE"/>
              </w:rPr>
            </w:pPr>
            <w:r w:rsidRPr="009F3767">
              <w:rPr>
                <w:rFonts w:cs="Arial"/>
                <w:lang w:eastAsia="de-DE"/>
              </w:rPr>
              <w:t>Privateigentum ist Grundrecht</w:t>
            </w:r>
          </w:p>
        </w:tc>
      </w:tr>
      <w:tr w:rsidR="009A17F0" w:rsidRPr="009F3767" w14:paraId="156105AB" w14:textId="77777777" w:rsidTr="004145C2">
        <w:trPr>
          <w:trHeight w:val="1252"/>
        </w:trPr>
        <w:tc>
          <w:tcPr>
            <w:tcW w:w="2101" w:type="dxa"/>
            <w:shd w:val="clear" w:color="auto" w:fill="F2F2F2" w:themeFill="background1" w:themeFillShade="F2"/>
            <w:vAlign w:val="center"/>
            <w:hideMark/>
          </w:tcPr>
          <w:p w14:paraId="3C7109A8" w14:textId="77777777" w:rsidR="009A17F0" w:rsidRPr="009F3767" w:rsidRDefault="009A17F0" w:rsidP="009A17F0">
            <w:pPr>
              <w:rPr>
                <w:rFonts w:cs="Arial"/>
                <w:lang w:eastAsia="de-DE"/>
              </w:rPr>
            </w:pPr>
            <w:r w:rsidRPr="009F3767">
              <w:rPr>
                <w:rFonts w:cs="Arial"/>
                <w:b/>
                <w:bCs/>
                <w:lang w:eastAsia="de-DE"/>
              </w:rPr>
              <w:t>Wettbewerbsfreiheit</w:t>
            </w:r>
          </w:p>
        </w:tc>
        <w:tc>
          <w:tcPr>
            <w:tcW w:w="2401" w:type="dxa"/>
            <w:vAlign w:val="center"/>
            <w:hideMark/>
          </w:tcPr>
          <w:p w14:paraId="578C5443" w14:textId="77777777" w:rsidR="009A17F0" w:rsidRPr="009F3767" w:rsidRDefault="009A17F0" w:rsidP="009A17F0">
            <w:pPr>
              <w:rPr>
                <w:rFonts w:cs="Arial"/>
                <w:lang w:eastAsia="de-DE"/>
              </w:rPr>
            </w:pPr>
            <w:r w:rsidRPr="009F3767">
              <w:rPr>
                <w:rFonts w:cs="Arial"/>
                <w:lang w:eastAsia="de-DE"/>
              </w:rPr>
              <w:t>kaum vorhanden, staatlich kontrolliert</w:t>
            </w:r>
          </w:p>
        </w:tc>
        <w:tc>
          <w:tcPr>
            <w:tcW w:w="2689" w:type="dxa"/>
          </w:tcPr>
          <w:p w14:paraId="3D896D33" w14:textId="72C3AE8E" w:rsidR="009A17F0" w:rsidRPr="00BD1763" w:rsidRDefault="003230B2" w:rsidP="00BD1763">
            <w:pPr>
              <w:spacing w:before="120" w:line="276" w:lineRule="auto"/>
              <w:rPr>
                <w:rFonts w:cs="Arial"/>
                <w:i/>
                <w:color w:val="0066FF"/>
                <w:szCs w:val="24"/>
              </w:rPr>
            </w:pPr>
            <w:r>
              <w:rPr>
                <w:rFonts w:cs="Arial"/>
                <w:i/>
                <w:color w:val="0066FF"/>
                <w:szCs w:val="24"/>
              </w:rPr>
              <w:t xml:space="preserve">Wettbewerb ist </w:t>
            </w:r>
            <w:r w:rsidR="003D47AD">
              <w:rPr>
                <w:rFonts w:cs="Arial"/>
                <w:i/>
                <w:color w:val="0066FF"/>
                <w:szCs w:val="24"/>
              </w:rPr>
              <w:br/>
            </w:r>
            <w:r>
              <w:rPr>
                <w:rFonts w:cs="Arial"/>
                <w:i/>
                <w:color w:val="0066FF"/>
                <w:szCs w:val="24"/>
              </w:rPr>
              <w:t xml:space="preserve">erwünscht und wird </w:t>
            </w:r>
            <w:r w:rsidR="003D47AD">
              <w:rPr>
                <w:rFonts w:cs="Arial"/>
                <w:i/>
                <w:color w:val="0066FF"/>
                <w:szCs w:val="24"/>
              </w:rPr>
              <w:br/>
            </w:r>
            <w:r>
              <w:rPr>
                <w:rFonts w:cs="Arial"/>
                <w:i/>
                <w:color w:val="0066FF"/>
                <w:szCs w:val="24"/>
              </w:rPr>
              <w:t xml:space="preserve">gefördert; es gibt </w:t>
            </w:r>
            <w:r w:rsidR="009A17F0" w:rsidRPr="00BD1763">
              <w:rPr>
                <w:rFonts w:cs="Arial"/>
                <w:i/>
                <w:color w:val="0066FF"/>
                <w:szCs w:val="24"/>
              </w:rPr>
              <w:t>Regeln für fairen Wettbewerb</w:t>
            </w:r>
          </w:p>
        </w:tc>
        <w:tc>
          <w:tcPr>
            <w:tcW w:w="2560" w:type="dxa"/>
            <w:vAlign w:val="center"/>
            <w:hideMark/>
          </w:tcPr>
          <w:p w14:paraId="5C2F15B7" w14:textId="11F415CD" w:rsidR="009A17F0" w:rsidRPr="009F3767" w:rsidRDefault="009A17F0" w:rsidP="009A17F0">
            <w:pPr>
              <w:rPr>
                <w:rFonts w:cs="Arial"/>
                <w:lang w:eastAsia="de-DE"/>
              </w:rPr>
            </w:pPr>
            <w:r w:rsidRPr="009F3767">
              <w:rPr>
                <w:rFonts w:cs="Arial"/>
                <w:lang w:eastAsia="de-DE"/>
              </w:rPr>
              <w:t xml:space="preserve">viele Anbieter und </w:t>
            </w:r>
            <w:r w:rsidR="003D47AD">
              <w:rPr>
                <w:rFonts w:cs="Arial"/>
                <w:lang w:eastAsia="de-DE"/>
              </w:rPr>
              <w:br/>
            </w:r>
            <w:r w:rsidRPr="009F3767">
              <w:rPr>
                <w:rFonts w:cs="Arial"/>
                <w:lang w:eastAsia="de-DE"/>
              </w:rPr>
              <w:t>Produkte</w:t>
            </w:r>
          </w:p>
        </w:tc>
      </w:tr>
      <w:tr w:rsidR="009A17F0" w:rsidRPr="009F3767" w14:paraId="67762D06" w14:textId="77777777" w:rsidTr="004145C2">
        <w:trPr>
          <w:trHeight w:val="1252"/>
        </w:trPr>
        <w:tc>
          <w:tcPr>
            <w:tcW w:w="2101" w:type="dxa"/>
            <w:shd w:val="clear" w:color="auto" w:fill="F2F2F2" w:themeFill="background1" w:themeFillShade="F2"/>
            <w:vAlign w:val="center"/>
            <w:hideMark/>
          </w:tcPr>
          <w:p w14:paraId="46233215" w14:textId="77777777" w:rsidR="009A17F0" w:rsidRPr="009F3767" w:rsidRDefault="009A17F0" w:rsidP="009A17F0">
            <w:pPr>
              <w:rPr>
                <w:rFonts w:cs="Arial"/>
                <w:lang w:eastAsia="de-DE"/>
              </w:rPr>
            </w:pPr>
            <w:r w:rsidRPr="009F3767">
              <w:rPr>
                <w:rFonts w:cs="Arial"/>
                <w:b/>
                <w:bCs/>
                <w:lang w:eastAsia="de-DE"/>
              </w:rPr>
              <w:t>Konsumfreiheit</w:t>
            </w:r>
          </w:p>
        </w:tc>
        <w:tc>
          <w:tcPr>
            <w:tcW w:w="2401" w:type="dxa"/>
            <w:vAlign w:val="center"/>
            <w:hideMark/>
          </w:tcPr>
          <w:p w14:paraId="4F453BF9" w14:textId="77805970" w:rsidR="009A17F0" w:rsidRPr="009F3767" w:rsidRDefault="009A17F0" w:rsidP="009A17F0">
            <w:pPr>
              <w:rPr>
                <w:rFonts w:cs="Arial"/>
                <w:lang w:eastAsia="de-DE"/>
              </w:rPr>
            </w:pPr>
            <w:r w:rsidRPr="009F3767">
              <w:rPr>
                <w:rFonts w:cs="Arial"/>
                <w:lang w:eastAsia="de-DE"/>
              </w:rPr>
              <w:t xml:space="preserve">stark eingeschränkt; wenig Auswahl; </w:t>
            </w:r>
            <w:r w:rsidR="003D47AD">
              <w:rPr>
                <w:rFonts w:cs="Arial"/>
                <w:lang w:eastAsia="de-DE"/>
              </w:rPr>
              <w:br/>
            </w:r>
            <w:r w:rsidRPr="009F3767">
              <w:rPr>
                <w:rFonts w:cs="Arial"/>
                <w:lang w:eastAsia="de-DE"/>
              </w:rPr>
              <w:t>staatlich festgelegte Marken und Produkte</w:t>
            </w:r>
          </w:p>
        </w:tc>
        <w:tc>
          <w:tcPr>
            <w:tcW w:w="2689" w:type="dxa"/>
          </w:tcPr>
          <w:p w14:paraId="2E1AB253" w14:textId="6EA7C9B7" w:rsidR="009A17F0" w:rsidRPr="00BD1763" w:rsidRDefault="003230B2" w:rsidP="00BD1763">
            <w:pPr>
              <w:spacing w:before="120" w:line="276" w:lineRule="auto"/>
              <w:rPr>
                <w:rFonts w:cs="Arial"/>
                <w:i/>
                <w:color w:val="0066FF"/>
                <w:szCs w:val="24"/>
              </w:rPr>
            </w:pPr>
            <w:r>
              <w:rPr>
                <w:rFonts w:cs="Arial"/>
                <w:i/>
                <w:color w:val="0066FF"/>
                <w:szCs w:val="24"/>
              </w:rPr>
              <w:t>g</w:t>
            </w:r>
            <w:r w:rsidR="009A17F0" w:rsidRPr="00BD1763">
              <w:rPr>
                <w:rFonts w:cs="Arial"/>
                <w:i/>
                <w:color w:val="0066FF"/>
                <w:szCs w:val="24"/>
              </w:rPr>
              <w:t>roße Auswahl an unterschiedlichen Produkten</w:t>
            </w:r>
            <w:r w:rsidR="00BD1763" w:rsidRPr="00BD1763">
              <w:rPr>
                <w:rFonts w:cs="Arial"/>
                <w:i/>
                <w:color w:val="0066FF"/>
                <w:szCs w:val="24"/>
              </w:rPr>
              <w:t xml:space="preserve">; jeder darf konsumieren, was er möchte; </w:t>
            </w:r>
            <w:r w:rsidR="003D47AD">
              <w:rPr>
                <w:rFonts w:cs="Arial"/>
                <w:i/>
                <w:color w:val="0066FF"/>
                <w:szCs w:val="24"/>
              </w:rPr>
              <w:br/>
            </w:r>
            <w:r w:rsidR="00BD1763" w:rsidRPr="00BD1763">
              <w:rPr>
                <w:rFonts w:cs="Arial"/>
                <w:i/>
                <w:color w:val="0066FF"/>
                <w:szCs w:val="24"/>
              </w:rPr>
              <w:t xml:space="preserve">Einschränkungen gibt es nur zum Schutz der </w:t>
            </w:r>
            <w:r w:rsidR="003D47AD">
              <w:rPr>
                <w:rFonts w:cs="Arial"/>
                <w:i/>
                <w:color w:val="0066FF"/>
                <w:szCs w:val="24"/>
              </w:rPr>
              <w:br/>
            </w:r>
            <w:r w:rsidR="00BD1763" w:rsidRPr="00BD1763">
              <w:rPr>
                <w:rFonts w:cs="Arial"/>
                <w:i/>
                <w:color w:val="0066FF"/>
                <w:szCs w:val="24"/>
              </w:rPr>
              <w:t>Allgemeinheit oder von Einzelnen</w:t>
            </w:r>
          </w:p>
        </w:tc>
        <w:tc>
          <w:tcPr>
            <w:tcW w:w="2560" w:type="dxa"/>
            <w:vAlign w:val="center"/>
            <w:hideMark/>
          </w:tcPr>
          <w:p w14:paraId="5137DF16" w14:textId="5BF5138A" w:rsidR="009A17F0" w:rsidRPr="009F3767" w:rsidRDefault="009A17F0" w:rsidP="009A17F0">
            <w:pPr>
              <w:rPr>
                <w:rFonts w:cs="Arial"/>
                <w:lang w:eastAsia="de-DE"/>
              </w:rPr>
            </w:pPr>
            <w:r w:rsidRPr="009F3767">
              <w:rPr>
                <w:rFonts w:cs="Arial"/>
                <w:lang w:eastAsia="de-DE"/>
              </w:rPr>
              <w:t xml:space="preserve">viele Produkte und </w:t>
            </w:r>
            <w:r w:rsidR="003D47AD">
              <w:rPr>
                <w:rFonts w:cs="Arial"/>
                <w:lang w:eastAsia="de-DE"/>
              </w:rPr>
              <w:br/>
            </w:r>
            <w:r w:rsidRPr="009F3767">
              <w:rPr>
                <w:rFonts w:cs="Arial"/>
                <w:lang w:eastAsia="de-DE"/>
              </w:rPr>
              <w:t>Anbieter</w:t>
            </w:r>
          </w:p>
        </w:tc>
      </w:tr>
      <w:tr w:rsidR="009A17F0" w:rsidRPr="009F3767" w14:paraId="17E0D0F6" w14:textId="77777777" w:rsidTr="004145C2">
        <w:trPr>
          <w:trHeight w:val="1252"/>
        </w:trPr>
        <w:tc>
          <w:tcPr>
            <w:tcW w:w="2101" w:type="dxa"/>
            <w:tcBorders>
              <w:bottom w:val="single" w:sz="4" w:space="0" w:color="auto"/>
            </w:tcBorders>
            <w:shd w:val="clear" w:color="auto" w:fill="F2F2F2" w:themeFill="background1" w:themeFillShade="F2"/>
            <w:vAlign w:val="center"/>
          </w:tcPr>
          <w:p w14:paraId="3BAA3DCF" w14:textId="77777777" w:rsidR="009A17F0" w:rsidRPr="009F3767" w:rsidRDefault="009A17F0" w:rsidP="009A17F0">
            <w:pPr>
              <w:rPr>
                <w:rFonts w:cs="Arial"/>
                <w:b/>
                <w:bCs/>
                <w:lang w:eastAsia="de-DE"/>
              </w:rPr>
            </w:pPr>
            <w:r>
              <w:rPr>
                <w:rFonts w:cs="Arial"/>
                <w:b/>
                <w:bCs/>
                <w:lang w:eastAsia="de-DE"/>
              </w:rPr>
              <w:t>f</w:t>
            </w:r>
            <w:r w:rsidRPr="009F3767">
              <w:rPr>
                <w:rFonts w:cs="Arial"/>
                <w:b/>
                <w:bCs/>
                <w:lang w:eastAsia="de-DE"/>
              </w:rPr>
              <w:t>reie Berufs-/</w:t>
            </w:r>
            <w:r>
              <w:rPr>
                <w:rFonts w:cs="Arial"/>
                <w:b/>
                <w:bCs/>
                <w:lang w:eastAsia="de-DE"/>
              </w:rPr>
              <w:br/>
            </w:r>
            <w:r w:rsidRPr="009F3767">
              <w:rPr>
                <w:rFonts w:cs="Arial"/>
                <w:b/>
                <w:bCs/>
                <w:lang w:eastAsia="de-DE"/>
              </w:rPr>
              <w:t>Arbeitsplatzwahl</w:t>
            </w:r>
          </w:p>
        </w:tc>
        <w:tc>
          <w:tcPr>
            <w:tcW w:w="2401" w:type="dxa"/>
            <w:tcBorders>
              <w:bottom w:val="single" w:sz="4" w:space="0" w:color="auto"/>
            </w:tcBorders>
            <w:vAlign w:val="center"/>
          </w:tcPr>
          <w:p w14:paraId="0D1206FE" w14:textId="77777777" w:rsidR="009A17F0" w:rsidRPr="009F3767" w:rsidRDefault="009A17F0" w:rsidP="009A17F0">
            <w:pPr>
              <w:rPr>
                <w:rFonts w:cs="Arial"/>
                <w:lang w:eastAsia="de-DE"/>
              </w:rPr>
            </w:pPr>
            <w:r w:rsidRPr="009F3767">
              <w:rPr>
                <w:rFonts w:cs="Arial"/>
                <w:lang w:eastAsia="de-DE"/>
              </w:rPr>
              <w:t>staatlich eingeschränkt</w:t>
            </w:r>
          </w:p>
        </w:tc>
        <w:tc>
          <w:tcPr>
            <w:tcW w:w="2689" w:type="dxa"/>
            <w:tcBorders>
              <w:bottom w:val="single" w:sz="4" w:space="0" w:color="auto"/>
            </w:tcBorders>
          </w:tcPr>
          <w:p w14:paraId="07A2FB1E" w14:textId="35F26B51" w:rsidR="009A17F0" w:rsidRPr="00BD1763" w:rsidRDefault="00BD1763" w:rsidP="00BD1763">
            <w:pPr>
              <w:spacing w:before="120" w:line="276" w:lineRule="auto"/>
              <w:rPr>
                <w:rFonts w:cs="Arial"/>
                <w:i/>
                <w:color w:val="0066FF"/>
                <w:szCs w:val="24"/>
              </w:rPr>
            </w:pPr>
            <w:r>
              <w:rPr>
                <w:rFonts w:cs="Arial"/>
                <w:i/>
                <w:color w:val="0066FF"/>
                <w:szCs w:val="24"/>
              </w:rPr>
              <w:t>g</w:t>
            </w:r>
            <w:r w:rsidR="009A17F0" w:rsidRPr="00BD1763">
              <w:rPr>
                <w:rFonts w:cs="Arial"/>
                <w:i/>
                <w:color w:val="0066FF"/>
                <w:szCs w:val="24"/>
              </w:rPr>
              <w:t>rundsätzlich frei</w:t>
            </w:r>
            <w:r w:rsidRPr="00BD1763">
              <w:rPr>
                <w:rFonts w:cs="Arial"/>
                <w:i/>
                <w:color w:val="0066FF"/>
                <w:szCs w:val="24"/>
              </w:rPr>
              <w:t xml:space="preserve">e Wahl; staatliche </w:t>
            </w:r>
            <w:r w:rsidR="009A17F0" w:rsidRPr="00BD1763">
              <w:rPr>
                <w:rFonts w:cs="Arial"/>
                <w:i/>
                <w:color w:val="0066FF"/>
                <w:szCs w:val="24"/>
              </w:rPr>
              <w:t>Einschränkungen</w:t>
            </w:r>
            <w:r w:rsidRPr="00BD1763">
              <w:rPr>
                <w:rFonts w:cs="Arial"/>
                <w:i/>
                <w:color w:val="0066FF"/>
                <w:szCs w:val="24"/>
              </w:rPr>
              <w:t xml:space="preserve"> nur</w:t>
            </w:r>
            <w:r w:rsidR="009A17F0" w:rsidRPr="00BD1763">
              <w:rPr>
                <w:rFonts w:cs="Arial"/>
                <w:i/>
                <w:color w:val="0066FF"/>
                <w:szCs w:val="24"/>
              </w:rPr>
              <w:t xml:space="preserve"> bei manchen </w:t>
            </w:r>
            <w:r w:rsidR="003D47AD">
              <w:rPr>
                <w:rFonts w:cs="Arial"/>
                <w:i/>
                <w:color w:val="0066FF"/>
                <w:szCs w:val="24"/>
              </w:rPr>
              <w:br/>
            </w:r>
            <w:r w:rsidR="009A17F0" w:rsidRPr="00BD1763">
              <w:rPr>
                <w:rFonts w:cs="Arial"/>
                <w:i/>
                <w:color w:val="0066FF"/>
                <w:szCs w:val="24"/>
              </w:rPr>
              <w:t>Berufen</w:t>
            </w:r>
          </w:p>
        </w:tc>
        <w:tc>
          <w:tcPr>
            <w:tcW w:w="2560" w:type="dxa"/>
            <w:tcBorders>
              <w:bottom w:val="single" w:sz="4" w:space="0" w:color="auto"/>
            </w:tcBorders>
            <w:vAlign w:val="center"/>
          </w:tcPr>
          <w:p w14:paraId="12887442" w14:textId="77777777" w:rsidR="009A17F0" w:rsidRPr="009F3767" w:rsidRDefault="009A17F0" w:rsidP="009A17F0">
            <w:pPr>
              <w:rPr>
                <w:rFonts w:cs="Arial"/>
                <w:lang w:eastAsia="de-DE"/>
              </w:rPr>
            </w:pPr>
            <w:r w:rsidRPr="009F3767">
              <w:rPr>
                <w:rFonts w:cs="Arial"/>
                <w:lang w:eastAsia="de-DE"/>
              </w:rPr>
              <w:t>freie Wahl mit wenigen Einschränkungen</w:t>
            </w:r>
          </w:p>
        </w:tc>
      </w:tr>
      <w:tr w:rsidR="009A17F0" w:rsidRPr="009F3767" w14:paraId="40291593" w14:textId="77777777" w:rsidTr="00B74660">
        <w:tc>
          <w:tcPr>
            <w:tcW w:w="9751" w:type="dxa"/>
            <w:gridSpan w:val="4"/>
            <w:shd w:val="clear" w:color="auto" w:fill="FFFFFF" w:themeFill="background1"/>
            <w:vAlign w:val="center"/>
          </w:tcPr>
          <w:p w14:paraId="26BD1DB3" w14:textId="77777777" w:rsidR="009A17F0" w:rsidRPr="009F3767" w:rsidRDefault="009A17F0" w:rsidP="009A17F0">
            <w:pPr>
              <w:rPr>
                <w:rFonts w:cs="Arial"/>
                <w:lang w:eastAsia="de-DE"/>
              </w:rPr>
            </w:pPr>
          </w:p>
        </w:tc>
      </w:tr>
      <w:tr w:rsidR="009A17F0" w:rsidRPr="009F3767" w14:paraId="689B19E6" w14:textId="77777777" w:rsidTr="00B74660">
        <w:trPr>
          <w:trHeight w:val="1540"/>
        </w:trPr>
        <w:tc>
          <w:tcPr>
            <w:tcW w:w="2101" w:type="dxa"/>
            <w:vAlign w:val="center"/>
          </w:tcPr>
          <w:p w14:paraId="032D6F10" w14:textId="77777777" w:rsidR="009A17F0" w:rsidRDefault="009A17F0" w:rsidP="009A17F0">
            <w:pPr>
              <w:rPr>
                <w:rFonts w:cs="Arial"/>
                <w:b/>
                <w:bCs/>
                <w:lang w:eastAsia="de-DE"/>
              </w:rPr>
            </w:pPr>
            <w:r>
              <w:rPr>
                <w:rFonts w:cs="Arial"/>
                <w:b/>
                <w:bCs/>
                <w:lang w:eastAsia="de-DE"/>
              </w:rPr>
              <w:t>Bezeichnung der</w:t>
            </w:r>
          </w:p>
          <w:p w14:paraId="010A774F" w14:textId="4E539950" w:rsidR="009A17F0" w:rsidRPr="009F3767" w:rsidRDefault="009A17F0" w:rsidP="009A17F0">
            <w:pPr>
              <w:rPr>
                <w:rFonts w:cs="Arial"/>
                <w:b/>
                <w:bCs/>
                <w:lang w:eastAsia="de-DE"/>
              </w:rPr>
            </w:pPr>
            <w:r>
              <w:rPr>
                <w:rFonts w:cs="Arial"/>
                <w:b/>
                <w:bCs/>
                <w:lang w:eastAsia="de-DE"/>
              </w:rPr>
              <w:t xml:space="preserve">Wirtschaftsordnung </w:t>
            </w:r>
            <w:r w:rsidR="003D47AD">
              <w:rPr>
                <w:rFonts w:cs="Arial"/>
                <w:b/>
                <w:bCs/>
                <w:lang w:eastAsia="de-DE"/>
              </w:rPr>
              <w:br/>
            </w:r>
            <w:r>
              <w:rPr>
                <w:rFonts w:cs="Arial"/>
                <w:b/>
                <w:bCs/>
                <w:lang w:eastAsia="de-DE"/>
              </w:rPr>
              <w:t>Deutschlands:</w:t>
            </w:r>
          </w:p>
        </w:tc>
        <w:tc>
          <w:tcPr>
            <w:tcW w:w="7650" w:type="dxa"/>
            <w:gridSpan w:val="3"/>
            <w:vAlign w:val="center"/>
          </w:tcPr>
          <w:p w14:paraId="098FB18D" w14:textId="6EFEB694" w:rsidR="009A17F0" w:rsidRPr="00BD1763" w:rsidRDefault="00BD1763" w:rsidP="009A17F0">
            <w:pPr>
              <w:rPr>
                <w:rFonts w:cs="Arial"/>
                <w:i/>
                <w:color w:val="0066FF"/>
                <w:szCs w:val="24"/>
              </w:rPr>
            </w:pPr>
            <w:r w:rsidRPr="00BD1763">
              <w:rPr>
                <w:rFonts w:cs="Arial"/>
                <w:i/>
                <w:color w:val="0066FF"/>
                <w:szCs w:val="24"/>
              </w:rPr>
              <w:t>Soziale Marktwirtschaft</w:t>
            </w:r>
          </w:p>
        </w:tc>
      </w:tr>
    </w:tbl>
    <w:p w14:paraId="188A1FAE" w14:textId="2874D11D" w:rsidR="00BB0788" w:rsidRDefault="002540EB" w:rsidP="002959BC">
      <w:pPr>
        <w:pStyle w:val="berschrift2"/>
        <w:numPr>
          <w:ilvl w:val="0"/>
          <w:numId w:val="0"/>
        </w:numPr>
      </w:pPr>
      <w:r>
        <w:br w:type="page"/>
      </w:r>
      <w:bookmarkStart w:id="2" w:name="_Toc217049583"/>
      <w:r w:rsidR="00BB0788">
        <w:lastRenderedPageBreak/>
        <w:t>Auftrag 2: Sprachnachricht</w:t>
      </w:r>
      <w:bookmarkEnd w:id="2"/>
    </w:p>
    <w:p w14:paraId="6263EAD2" w14:textId="77777777" w:rsidR="00FB6C1E" w:rsidRDefault="00FB6C1E">
      <w:pPr>
        <w:spacing w:line="276" w:lineRule="auto"/>
      </w:pPr>
    </w:p>
    <w:p w14:paraId="3B8BC351" w14:textId="1D1B9099" w:rsidR="00FB6C1E" w:rsidRDefault="00FB6C1E" w:rsidP="00FB6C1E">
      <w:pPr>
        <w:pStyle w:val="LS01aTextBlocksatz"/>
      </w:pPr>
      <w:r w:rsidRPr="00A0680B">
        <w:t xml:space="preserve">Schülerinnen- und schülerabhängige Formulierung der </w:t>
      </w:r>
      <w:r>
        <w:t>Sprachnachricht</w:t>
      </w:r>
      <w:r w:rsidRPr="00A0680B">
        <w:t>, z. B.:</w:t>
      </w:r>
    </w:p>
    <w:p w14:paraId="2D51F0B3" w14:textId="77777777" w:rsidR="00FB6C1E" w:rsidRDefault="00FB6C1E">
      <w:pPr>
        <w:spacing w:line="276" w:lineRule="auto"/>
      </w:pPr>
    </w:p>
    <w:p w14:paraId="4CD36596" w14:textId="215FE94E" w:rsidR="00FB6C1E" w:rsidRPr="00FB6C1E" w:rsidRDefault="00FB6C1E" w:rsidP="00FB6C1E">
      <w:pPr>
        <w:spacing w:before="120" w:line="276" w:lineRule="auto"/>
        <w:rPr>
          <w:i/>
          <w:color w:val="0066FF"/>
        </w:rPr>
      </w:pPr>
      <w:r>
        <w:rPr>
          <w:i/>
          <w:color w:val="0066FF"/>
        </w:rPr>
        <w:t>„</w:t>
      </w:r>
      <w:r w:rsidRPr="00FB6C1E">
        <w:rPr>
          <w:i/>
          <w:color w:val="0066FF"/>
        </w:rPr>
        <w:t>Hey Jonas,</w:t>
      </w:r>
    </w:p>
    <w:p w14:paraId="64ED1092" w14:textId="77862116" w:rsidR="00FB6C1E" w:rsidRPr="00FB6C1E" w:rsidRDefault="00FB6C1E" w:rsidP="00FB6C1E">
      <w:pPr>
        <w:spacing w:before="120" w:line="276" w:lineRule="auto"/>
        <w:rPr>
          <w:i/>
          <w:color w:val="0066FF"/>
        </w:rPr>
      </w:pPr>
      <w:r w:rsidRPr="00FB6C1E">
        <w:rPr>
          <w:i/>
          <w:color w:val="0066FF"/>
        </w:rPr>
        <w:t>ich fand unser Gespräch heute echt spannend und wollte mich bei dir vergewissern, ob ich alles richtig verstanden habe.</w:t>
      </w:r>
    </w:p>
    <w:p w14:paraId="75A18C26" w14:textId="12B9292E" w:rsidR="00FB6C1E" w:rsidRPr="00FB6C1E" w:rsidRDefault="00FB6C1E" w:rsidP="00FB6C1E">
      <w:pPr>
        <w:spacing w:before="120" w:line="276" w:lineRule="auto"/>
        <w:rPr>
          <w:i/>
          <w:color w:val="0066FF"/>
        </w:rPr>
      </w:pPr>
      <w:r w:rsidRPr="00FB6C1E">
        <w:rPr>
          <w:i/>
          <w:color w:val="0066FF"/>
        </w:rPr>
        <w:t>Das Konzept der sozialen Marktwirtschaft verbindet die Vorteile eines frei</w:t>
      </w:r>
      <w:r>
        <w:rPr>
          <w:i/>
          <w:color w:val="0066FF"/>
        </w:rPr>
        <w:t>en</w:t>
      </w:r>
      <w:r w:rsidRPr="00FB6C1E">
        <w:rPr>
          <w:i/>
          <w:color w:val="0066FF"/>
        </w:rPr>
        <w:t xml:space="preserve"> Marktes mit sozialen Aspekten, um eine gerechte Verteilung von Wohlstand zu gewährleisten. Es geht also darum, dass der Markt zwar frei funktioniert, aber gleichzeitig auch soziale Sicherheit und Chancengleichheit für alle Menschen geschaffen werden.</w:t>
      </w:r>
    </w:p>
    <w:p w14:paraId="518A8936" w14:textId="69F4158A" w:rsidR="00FB6C1E" w:rsidRPr="00FB6C1E" w:rsidRDefault="00FB6C1E" w:rsidP="00FB6C1E">
      <w:pPr>
        <w:spacing w:before="120" w:line="276" w:lineRule="auto"/>
        <w:rPr>
          <w:i/>
          <w:color w:val="0066FF"/>
        </w:rPr>
      </w:pPr>
      <w:r w:rsidRPr="00FB6C1E">
        <w:rPr>
          <w:i/>
          <w:color w:val="0066FF"/>
        </w:rPr>
        <w:t xml:space="preserve">Die Soziale Marktwirtschaft ist gekennzeichnet durch verschiedene Merkmale, die nennt man auch Ordnungsmerkmale. Das sind Privateigentum, Wettbewerbsfreiheit, </w:t>
      </w:r>
      <w:r>
        <w:rPr>
          <w:i/>
          <w:color w:val="0066FF"/>
        </w:rPr>
        <w:t>f</w:t>
      </w:r>
      <w:r w:rsidRPr="00FB6C1E">
        <w:rPr>
          <w:i/>
          <w:color w:val="0066FF"/>
        </w:rPr>
        <w:t>reie Berufs- und Arbeitsplatzwahl und Konsumfreiheit.</w:t>
      </w:r>
    </w:p>
    <w:p w14:paraId="4ABEBCC0" w14:textId="77777777" w:rsidR="00FB6C1E" w:rsidRPr="00FB6C1E" w:rsidRDefault="00FB6C1E" w:rsidP="00FB6C1E">
      <w:pPr>
        <w:spacing w:before="120" w:line="276" w:lineRule="auto"/>
        <w:rPr>
          <w:i/>
          <w:color w:val="0066FF"/>
        </w:rPr>
      </w:pPr>
      <w:r w:rsidRPr="00FB6C1E">
        <w:rPr>
          <w:i/>
          <w:color w:val="0066FF"/>
        </w:rPr>
        <w:t>Ich fang mal mit dem Privateigentum an. In der Sozialen Marktwirtschaft ist das Privateigentum geschützt. Alle Menschen haben das Recht, Eigentum zu besitzen. Allerdings gibt es auch die Möglichkeit von Enteignungen, wenn es im Interesse der Allgemeinheit ist. Ein Beispiel wäre, wenn der Staat ein Grundstück für den Bau einer Autobahn benötigt und den Eigentümer entschädigt.</w:t>
      </w:r>
    </w:p>
    <w:p w14:paraId="125BED51" w14:textId="214076A9" w:rsidR="00FB6C1E" w:rsidRPr="00FB6C1E" w:rsidRDefault="00FB6C1E" w:rsidP="00FB6C1E">
      <w:pPr>
        <w:spacing w:before="120" w:line="276" w:lineRule="auto"/>
        <w:rPr>
          <w:i/>
          <w:color w:val="0066FF"/>
        </w:rPr>
      </w:pPr>
      <w:r w:rsidRPr="00FB6C1E">
        <w:rPr>
          <w:i/>
          <w:color w:val="0066FF"/>
        </w:rPr>
        <w:t>Dann gibt es noch die Wettbewerbsfreiheit. Hier geht es darum, dass Unternehmen fair</w:t>
      </w:r>
      <w:r w:rsidRPr="009C51AE">
        <w:rPr>
          <w:rFonts w:ascii="Times New Roman" w:eastAsia="Times New Roman" w:hAnsi="Times New Roman" w:cs="Times New Roman"/>
          <w:color w:val="00B0F0"/>
          <w:sz w:val="24"/>
          <w:lang w:eastAsia="zh-CN"/>
        </w:rPr>
        <w:t xml:space="preserve"> </w:t>
      </w:r>
      <w:r w:rsidRPr="00FB6C1E">
        <w:rPr>
          <w:i/>
          <w:color w:val="0066FF"/>
        </w:rPr>
        <w:t>miteinander konkurrieren können. Grundsätzlich besteht ein freier Wettbewerb zwischen den Unternehmen. Allerdings gibt es Wettbewerbsbehörden, die eingreifen, wenn der faire Wettbewerb gefährdet ist. Ein Beispiel wäre, wenn ein großes Unternehmen versucht, einen kleinen Konkurrenten durch niedrige Preise aus dem Markt zu drängen.</w:t>
      </w:r>
    </w:p>
    <w:p w14:paraId="6BABEE8D" w14:textId="5BB9785E" w:rsidR="00FB6C1E" w:rsidRPr="00FB6C1E" w:rsidRDefault="00FB6C1E" w:rsidP="00FB6C1E">
      <w:pPr>
        <w:spacing w:before="120" w:line="276" w:lineRule="auto"/>
        <w:rPr>
          <w:i/>
          <w:color w:val="0066FF"/>
        </w:rPr>
      </w:pPr>
      <w:r w:rsidRPr="00FB6C1E">
        <w:rPr>
          <w:i/>
          <w:color w:val="0066FF"/>
        </w:rPr>
        <w:t>Ein weiteres Ordnungsmerkmal ist die freie Berufs- und Arbeitsplatzwahl. Grundsätzlich haben die Menschen in der Sozialen Marktwirtschaft die Freiheit, ihren Beruf und Arbeitsplatz selbst zu wählen. Allerdings gibt es einige Einschränkungen, insbesondere bei Berufen, die besondere Qualifikationen erfordern, wie [berufsspezifisches Beispiel einfügen z. B. Ingenieurin oder Ingenieur].</w:t>
      </w:r>
    </w:p>
    <w:p w14:paraId="3DEB84EB" w14:textId="6CEA0662" w:rsidR="00FB6C1E" w:rsidRPr="00FB6C1E" w:rsidRDefault="00FB6C1E" w:rsidP="00FB6C1E">
      <w:pPr>
        <w:spacing w:before="120" w:line="276" w:lineRule="auto"/>
        <w:rPr>
          <w:i/>
          <w:color w:val="0066FF"/>
        </w:rPr>
      </w:pPr>
      <w:r w:rsidRPr="00FB6C1E">
        <w:rPr>
          <w:i/>
          <w:color w:val="0066FF"/>
        </w:rPr>
        <w:t>Was für uns selbstverständlich ist, ist die Konsumfreiheit. Die Konsumfreiheit bedeutet, dass die Verbraucherinnen und Verbraucher eine große Auswahl an unterschiedlichen Produkten haben und selbst entscheiden können, was sie kaufen möchten. Das fördert nicht nur die Vielfalt, sondern auch die Qualität der Produkte. Ein Beispiel hierfür wäre der große Markt für Smartphones, wo die Verbraucherinnen und Verbraucher zwischen verschiedenen Marken und Modellen wählen können.</w:t>
      </w:r>
      <w:r>
        <w:rPr>
          <w:i/>
          <w:color w:val="0066FF"/>
        </w:rPr>
        <w:t xml:space="preserve"> Der Staat greift nur ein, wenn es um den Schutz der Allgemeinheit oder Einzelner geht.</w:t>
      </w:r>
    </w:p>
    <w:p w14:paraId="521C53B5" w14:textId="77777777" w:rsidR="00FB6C1E" w:rsidRDefault="00FB6C1E" w:rsidP="00FB6C1E">
      <w:pPr>
        <w:spacing w:before="120" w:line="276" w:lineRule="auto"/>
        <w:rPr>
          <w:i/>
          <w:color w:val="0066FF"/>
        </w:rPr>
      </w:pPr>
      <w:r w:rsidRPr="00FB6C1E">
        <w:rPr>
          <w:i/>
          <w:color w:val="0066FF"/>
        </w:rPr>
        <w:t xml:space="preserve">Gib mir bitte Bescheid, ob das so passt. </w:t>
      </w:r>
    </w:p>
    <w:p w14:paraId="5CF56292" w14:textId="61CFF683" w:rsidR="00FB6C1E" w:rsidRPr="00FB6C1E" w:rsidRDefault="00FB6C1E" w:rsidP="00FB6C1E">
      <w:pPr>
        <w:spacing w:before="120" w:line="276" w:lineRule="auto"/>
        <w:rPr>
          <w:i/>
          <w:color w:val="0066FF"/>
        </w:rPr>
      </w:pPr>
      <w:r w:rsidRPr="00FB6C1E">
        <w:rPr>
          <w:i/>
          <w:color w:val="0066FF"/>
        </w:rPr>
        <w:t>Viele Grüße</w:t>
      </w:r>
      <w:r w:rsidR="003D47AD">
        <w:rPr>
          <w:i/>
          <w:color w:val="0066FF"/>
        </w:rPr>
        <w:t xml:space="preserve">, </w:t>
      </w:r>
      <w:r>
        <w:rPr>
          <w:i/>
          <w:color w:val="0066FF"/>
        </w:rPr>
        <w:t>Name Schülerin/Schüler“</w:t>
      </w:r>
    </w:p>
    <w:sectPr w:rsidR="00FB6C1E" w:rsidRPr="00FB6C1E" w:rsidSect="002959BC">
      <w:pgSz w:w="11906" w:h="16838" w:code="9"/>
      <w:pgMar w:top="1021" w:right="102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636D" w14:textId="77777777" w:rsidR="00C20644" w:rsidRDefault="00C20644" w:rsidP="001E03DE">
      <w:r>
        <w:separator/>
      </w:r>
    </w:p>
  </w:endnote>
  <w:endnote w:type="continuationSeparator" w:id="0">
    <w:p w14:paraId="2931A24D" w14:textId="77777777" w:rsidR="00C20644" w:rsidRDefault="00C20644"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Wue Sans">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6B25" w14:textId="77777777" w:rsidR="00C20644" w:rsidRDefault="00C20644" w:rsidP="001E03DE">
      <w:r>
        <w:separator/>
      </w:r>
    </w:p>
  </w:footnote>
  <w:footnote w:type="continuationSeparator" w:id="0">
    <w:p w14:paraId="4B967C51" w14:textId="77777777" w:rsidR="00C20644" w:rsidRDefault="00C20644" w:rsidP="001E0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7D4"/>
    <w:multiLevelType w:val="multilevel"/>
    <w:tmpl w:val="3D80E82C"/>
    <w:lvl w:ilvl="0">
      <w:start w:val="1"/>
      <w:numFmt w:val="decimal"/>
      <w:lvlText w:val="%1"/>
      <w:lvlJc w:val="left"/>
      <w:pPr>
        <w:ind w:left="660" w:hanging="660"/>
      </w:pPr>
      <w:rPr>
        <w:rFonts w:ascii="Arial" w:eastAsiaTheme="minorHAnsi" w:hAnsi="Arial" w:cs="Arial" w:hint="default"/>
        <w:color w:val="0000FF" w:themeColor="hyperlink"/>
        <w:u w:val="single"/>
      </w:rPr>
    </w:lvl>
    <w:lvl w:ilvl="1">
      <w:start w:val="1"/>
      <w:numFmt w:val="decimal"/>
      <w:lvlText w:val="%1.%2"/>
      <w:lvlJc w:val="left"/>
      <w:pPr>
        <w:ind w:left="1132" w:hanging="660"/>
      </w:pPr>
      <w:rPr>
        <w:rFonts w:ascii="Arial" w:eastAsiaTheme="minorHAnsi" w:hAnsi="Arial" w:cs="Arial" w:hint="default"/>
        <w:color w:val="0000FF" w:themeColor="hyperlink"/>
        <w:u w:val="single"/>
      </w:rPr>
    </w:lvl>
    <w:lvl w:ilvl="2">
      <w:start w:val="1"/>
      <w:numFmt w:val="decimal"/>
      <w:lvlText w:val="%1.%2.%3"/>
      <w:lvlJc w:val="left"/>
      <w:pPr>
        <w:ind w:left="1664" w:hanging="720"/>
      </w:pPr>
      <w:rPr>
        <w:rFonts w:ascii="Arial" w:eastAsiaTheme="minorHAnsi" w:hAnsi="Arial" w:cs="Arial" w:hint="default"/>
        <w:color w:val="0000FF" w:themeColor="hyperlink"/>
        <w:u w:val="single"/>
      </w:rPr>
    </w:lvl>
    <w:lvl w:ilvl="3">
      <w:start w:val="1"/>
      <w:numFmt w:val="decimal"/>
      <w:lvlText w:val="%1.%2.%3.%4"/>
      <w:lvlJc w:val="left"/>
      <w:pPr>
        <w:ind w:left="2136" w:hanging="720"/>
      </w:pPr>
      <w:rPr>
        <w:rFonts w:ascii="Arial" w:eastAsiaTheme="minorHAnsi" w:hAnsi="Arial" w:cs="Arial" w:hint="default"/>
        <w:color w:val="0000FF" w:themeColor="hyperlink"/>
        <w:u w:val="single"/>
      </w:rPr>
    </w:lvl>
    <w:lvl w:ilvl="4">
      <w:start w:val="1"/>
      <w:numFmt w:val="decimal"/>
      <w:lvlText w:val="%1.%2.%3.%4.%5"/>
      <w:lvlJc w:val="left"/>
      <w:pPr>
        <w:ind w:left="2968" w:hanging="1080"/>
      </w:pPr>
      <w:rPr>
        <w:rFonts w:ascii="Arial" w:eastAsiaTheme="minorHAnsi" w:hAnsi="Arial" w:cs="Arial" w:hint="default"/>
        <w:color w:val="0000FF" w:themeColor="hyperlink"/>
        <w:u w:val="single"/>
      </w:rPr>
    </w:lvl>
    <w:lvl w:ilvl="5">
      <w:start w:val="1"/>
      <w:numFmt w:val="decimal"/>
      <w:lvlText w:val="%1.%2.%3.%4.%5.%6"/>
      <w:lvlJc w:val="left"/>
      <w:pPr>
        <w:ind w:left="3440" w:hanging="1080"/>
      </w:pPr>
      <w:rPr>
        <w:rFonts w:ascii="Arial" w:eastAsiaTheme="minorHAnsi" w:hAnsi="Arial" w:cs="Arial" w:hint="default"/>
        <w:color w:val="0000FF" w:themeColor="hyperlink"/>
        <w:u w:val="single"/>
      </w:rPr>
    </w:lvl>
    <w:lvl w:ilvl="6">
      <w:start w:val="1"/>
      <w:numFmt w:val="decimal"/>
      <w:lvlText w:val="%1.%2.%3.%4.%5.%6.%7"/>
      <w:lvlJc w:val="left"/>
      <w:pPr>
        <w:ind w:left="4272" w:hanging="1440"/>
      </w:pPr>
      <w:rPr>
        <w:rFonts w:ascii="Arial" w:eastAsiaTheme="minorHAnsi" w:hAnsi="Arial" w:cs="Arial" w:hint="default"/>
        <w:color w:val="0000FF" w:themeColor="hyperlink"/>
        <w:u w:val="single"/>
      </w:rPr>
    </w:lvl>
    <w:lvl w:ilvl="7">
      <w:start w:val="1"/>
      <w:numFmt w:val="decimal"/>
      <w:lvlText w:val="%1.%2.%3.%4.%5.%6.%7.%8"/>
      <w:lvlJc w:val="left"/>
      <w:pPr>
        <w:ind w:left="4744" w:hanging="1440"/>
      </w:pPr>
      <w:rPr>
        <w:rFonts w:ascii="Arial" w:eastAsiaTheme="minorHAnsi" w:hAnsi="Arial" w:cs="Arial" w:hint="default"/>
        <w:color w:val="0000FF" w:themeColor="hyperlink"/>
        <w:u w:val="single"/>
      </w:rPr>
    </w:lvl>
    <w:lvl w:ilvl="8">
      <w:start w:val="1"/>
      <w:numFmt w:val="decimal"/>
      <w:lvlText w:val="%1.%2.%3.%4.%5.%6.%7.%8.%9"/>
      <w:lvlJc w:val="left"/>
      <w:pPr>
        <w:ind w:left="5576" w:hanging="1800"/>
      </w:pPr>
      <w:rPr>
        <w:rFonts w:ascii="Arial" w:eastAsiaTheme="minorHAnsi" w:hAnsi="Arial" w:cs="Arial" w:hint="default"/>
        <w:color w:val="0000FF" w:themeColor="hyperlink"/>
        <w:u w:val="single"/>
      </w:rPr>
    </w:lvl>
  </w:abstractNum>
  <w:abstractNum w:abstractNumId="1" w15:restartNumberingAfterBreak="0">
    <w:nsid w:val="1D2310C6"/>
    <w:multiLevelType w:val="hybridMultilevel"/>
    <w:tmpl w:val="785497CA"/>
    <w:lvl w:ilvl="0" w:tplc="48BE0F6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BD0CA6"/>
    <w:multiLevelType w:val="hybridMultilevel"/>
    <w:tmpl w:val="F2FC5530"/>
    <w:lvl w:ilvl="0" w:tplc="0DEA13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821B3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8313BC8"/>
    <w:multiLevelType w:val="hybridMultilevel"/>
    <w:tmpl w:val="56E6264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8" w15:restartNumberingAfterBreak="0">
    <w:nsid w:val="577F6F5B"/>
    <w:multiLevelType w:val="hybridMultilevel"/>
    <w:tmpl w:val="8B72222C"/>
    <w:lvl w:ilvl="0" w:tplc="70B098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81027"/>
    <w:multiLevelType w:val="hybridMultilevel"/>
    <w:tmpl w:val="A14EB388"/>
    <w:lvl w:ilvl="0" w:tplc="70B09800">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0" w15:restartNumberingAfterBreak="0">
    <w:nsid w:val="5E837FD6"/>
    <w:multiLevelType w:val="hybridMultilevel"/>
    <w:tmpl w:val="D6F4F4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6D67068"/>
    <w:multiLevelType w:val="hybridMultilevel"/>
    <w:tmpl w:val="45CAEAD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21445CA"/>
    <w:multiLevelType w:val="hybridMultilevel"/>
    <w:tmpl w:val="5510A426"/>
    <w:lvl w:ilvl="0" w:tplc="70B098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96D29CE"/>
    <w:multiLevelType w:val="hybridMultilevel"/>
    <w:tmpl w:val="F4FADD54"/>
    <w:lvl w:ilvl="0" w:tplc="70B098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07965497">
    <w:abstractNumId w:val="7"/>
  </w:num>
  <w:num w:numId="2" w16cid:durableId="585503613">
    <w:abstractNumId w:val="7"/>
  </w:num>
  <w:num w:numId="3" w16cid:durableId="2138602527">
    <w:abstractNumId w:val="7"/>
  </w:num>
  <w:num w:numId="4" w16cid:durableId="952176903">
    <w:abstractNumId w:val="7"/>
  </w:num>
  <w:num w:numId="5" w16cid:durableId="2071610449">
    <w:abstractNumId w:val="14"/>
  </w:num>
  <w:num w:numId="6" w16cid:durableId="1858806945">
    <w:abstractNumId w:val="2"/>
  </w:num>
  <w:num w:numId="7" w16cid:durableId="437140256">
    <w:abstractNumId w:val="4"/>
  </w:num>
  <w:num w:numId="8" w16cid:durableId="871848216">
    <w:abstractNumId w:val="4"/>
  </w:num>
  <w:num w:numId="9" w16cid:durableId="40902342">
    <w:abstractNumId w:val="5"/>
  </w:num>
  <w:num w:numId="10" w16cid:durableId="1153332803">
    <w:abstractNumId w:val="0"/>
  </w:num>
  <w:num w:numId="11" w16cid:durableId="121731020">
    <w:abstractNumId w:val="1"/>
  </w:num>
  <w:num w:numId="12" w16cid:durableId="1997612490">
    <w:abstractNumId w:val="11"/>
  </w:num>
  <w:num w:numId="13" w16cid:durableId="1062606308">
    <w:abstractNumId w:val="13"/>
  </w:num>
  <w:num w:numId="14" w16cid:durableId="2106077026">
    <w:abstractNumId w:val="15"/>
  </w:num>
  <w:num w:numId="15" w16cid:durableId="125902583">
    <w:abstractNumId w:val="5"/>
  </w:num>
  <w:num w:numId="16" w16cid:durableId="1688216689">
    <w:abstractNumId w:val="5"/>
  </w:num>
  <w:num w:numId="17" w16cid:durableId="963510345">
    <w:abstractNumId w:val="6"/>
  </w:num>
  <w:num w:numId="18" w16cid:durableId="1357586590">
    <w:abstractNumId w:val="9"/>
  </w:num>
  <w:num w:numId="19" w16cid:durableId="1212766842">
    <w:abstractNumId w:val="12"/>
  </w:num>
  <w:num w:numId="20" w16cid:durableId="310402346">
    <w:abstractNumId w:val="3"/>
  </w:num>
  <w:num w:numId="21" w16cid:durableId="1992102217">
    <w:abstractNumId w:val="10"/>
  </w:num>
  <w:num w:numId="22" w16cid:durableId="14686682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A"/>
    <w:rsid w:val="00014EA7"/>
    <w:rsid w:val="00025196"/>
    <w:rsid w:val="0007316C"/>
    <w:rsid w:val="00093B3F"/>
    <w:rsid w:val="00103E2A"/>
    <w:rsid w:val="0010555F"/>
    <w:rsid w:val="00130A7D"/>
    <w:rsid w:val="00155714"/>
    <w:rsid w:val="001A2103"/>
    <w:rsid w:val="001D36F2"/>
    <w:rsid w:val="001E03DE"/>
    <w:rsid w:val="002013A2"/>
    <w:rsid w:val="002223B8"/>
    <w:rsid w:val="002273E1"/>
    <w:rsid w:val="002540EB"/>
    <w:rsid w:val="00264413"/>
    <w:rsid w:val="002959BC"/>
    <w:rsid w:val="00296589"/>
    <w:rsid w:val="00303141"/>
    <w:rsid w:val="003230B2"/>
    <w:rsid w:val="003472F2"/>
    <w:rsid w:val="00386B8B"/>
    <w:rsid w:val="003C6AFC"/>
    <w:rsid w:val="003D47AD"/>
    <w:rsid w:val="0044650F"/>
    <w:rsid w:val="004A765F"/>
    <w:rsid w:val="004D0791"/>
    <w:rsid w:val="00500B0D"/>
    <w:rsid w:val="00664BE9"/>
    <w:rsid w:val="006D7D0E"/>
    <w:rsid w:val="006E0EE8"/>
    <w:rsid w:val="00734827"/>
    <w:rsid w:val="00764A1C"/>
    <w:rsid w:val="00796FBC"/>
    <w:rsid w:val="007A0CBE"/>
    <w:rsid w:val="007B0923"/>
    <w:rsid w:val="007B19D9"/>
    <w:rsid w:val="007D6CAB"/>
    <w:rsid w:val="007E24DA"/>
    <w:rsid w:val="007E68C1"/>
    <w:rsid w:val="00880E86"/>
    <w:rsid w:val="008A7911"/>
    <w:rsid w:val="009105B7"/>
    <w:rsid w:val="009533B3"/>
    <w:rsid w:val="00961957"/>
    <w:rsid w:val="009835D4"/>
    <w:rsid w:val="009935DA"/>
    <w:rsid w:val="00995661"/>
    <w:rsid w:val="009A17F0"/>
    <w:rsid w:val="009C05F9"/>
    <w:rsid w:val="00A343CD"/>
    <w:rsid w:val="00A51E74"/>
    <w:rsid w:val="00AA52A6"/>
    <w:rsid w:val="00B06F59"/>
    <w:rsid w:val="00B14D4A"/>
    <w:rsid w:val="00B22E5F"/>
    <w:rsid w:val="00B372F1"/>
    <w:rsid w:val="00B578A6"/>
    <w:rsid w:val="00B73E4A"/>
    <w:rsid w:val="00BB0788"/>
    <w:rsid w:val="00BB620B"/>
    <w:rsid w:val="00BD1763"/>
    <w:rsid w:val="00BF3A6D"/>
    <w:rsid w:val="00C20644"/>
    <w:rsid w:val="00C22DA6"/>
    <w:rsid w:val="00C52160"/>
    <w:rsid w:val="00C5763E"/>
    <w:rsid w:val="00C86302"/>
    <w:rsid w:val="00CD6932"/>
    <w:rsid w:val="00CF5127"/>
    <w:rsid w:val="00D41E19"/>
    <w:rsid w:val="00DD3745"/>
    <w:rsid w:val="00DE2BDD"/>
    <w:rsid w:val="00E44C87"/>
    <w:rsid w:val="00E8516E"/>
    <w:rsid w:val="00E96922"/>
    <w:rsid w:val="00E9751F"/>
    <w:rsid w:val="00EA0CC3"/>
    <w:rsid w:val="00EB6E49"/>
    <w:rsid w:val="00EF52E5"/>
    <w:rsid w:val="00F22588"/>
    <w:rsid w:val="00F44A67"/>
    <w:rsid w:val="00FA00C2"/>
    <w:rsid w:val="00FB6C1E"/>
    <w:rsid w:val="00FE2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AE1DB"/>
  <w15:chartTrackingRefBased/>
  <w15:docId w15:val="{15C7F8E4-82DC-4151-9B88-6028677A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52A6"/>
    <w:pPr>
      <w:spacing w:line="240" w:lineRule="auto"/>
    </w:pPr>
    <w:rPr>
      <w:rFonts w:ascii="Arial" w:hAnsi="Arial"/>
      <w:sz w:val="22"/>
    </w:rPr>
  </w:style>
  <w:style w:type="paragraph" w:styleId="berschrift1">
    <w:name w:val="heading 1"/>
    <w:basedOn w:val="Standard"/>
    <w:next w:val="Standard"/>
    <w:link w:val="berschrift1Zchn"/>
    <w:uiPriority w:val="9"/>
    <w:rsid w:val="00D41E19"/>
    <w:pPr>
      <w:numPr>
        <w:numId w:val="9"/>
      </w:numPr>
      <w:spacing w:after="120"/>
      <w:outlineLvl w:val="0"/>
    </w:pPr>
    <w:rPr>
      <w:b/>
    </w:rPr>
  </w:style>
  <w:style w:type="paragraph" w:styleId="berschrift2">
    <w:name w:val="heading 2"/>
    <w:basedOn w:val="Standard"/>
    <w:next w:val="Standard"/>
    <w:link w:val="berschrift2Zchn"/>
    <w:uiPriority w:val="9"/>
    <w:unhideWhenUsed/>
    <w:rsid w:val="00D41E19"/>
    <w:pPr>
      <w:keepNext/>
      <w:keepLines/>
      <w:numPr>
        <w:ilvl w:val="1"/>
        <w:numId w:val="9"/>
      </w:numPr>
      <w:spacing w:after="120"/>
      <w:outlineLvl w:val="1"/>
    </w:pPr>
    <w:rPr>
      <w:rFonts w:eastAsiaTheme="majorEastAsia" w:cstheme="majorBidi"/>
      <w:b/>
      <w:szCs w:val="26"/>
    </w:rPr>
  </w:style>
  <w:style w:type="paragraph" w:styleId="berschrift3">
    <w:name w:val="heading 3"/>
    <w:basedOn w:val="Standard"/>
    <w:next w:val="Standard"/>
    <w:link w:val="berschrift3Zchn"/>
    <w:uiPriority w:val="9"/>
    <w:unhideWhenUsed/>
    <w:rsid w:val="00D41E19"/>
    <w:pPr>
      <w:keepNext/>
      <w:keepLines/>
      <w:numPr>
        <w:ilvl w:val="2"/>
        <w:numId w:val="9"/>
      </w:numPr>
      <w:spacing w:after="120"/>
      <w:outlineLvl w:val="2"/>
    </w:pPr>
    <w:rPr>
      <w:rFonts w:eastAsiaTheme="majorEastAsia" w:cstheme="majorBidi"/>
      <w:b/>
    </w:rPr>
  </w:style>
  <w:style w:type="paragraph" w:styleId="berschrift4">
    <w:name w:val="heading 4"/>
    <w:basedOn w:val="Standard"/>
    <w:next w:val="Standard"/>
    <w:link w:val="berschrift4Zchn"/>
    <w:uiPriority w:val="9"/>
    <w:unhideWhenUsed/>
    <w:rsid w:val="00D41E19"/>
    <w:pPr>
      <w:keepNext/>
      <w:keepLines/>
      <w:numPr>
        <w:ilvl w:val="3"/>
        <w:numId w:val="9"/>
      </w:numPr>
      <w:spacing w:after="120"/>
      <w:ind w:left="862" w:hanging="862"/>
      <w:outlineLvl w:val="3"/>
    </w:pPr>
    <w:rPr>
      <w:rFonts w:eastAsiaTheme="majorEastAsia" w:cstheme="majorBidi"/>
      <w:b/>
      <w:iCs/>
    </w:rPr>
  </w:style>
  <w:style w:type="paragraph" w:styleId="berschrift5">
    <w:name w:val="heading 5"/>
    <w:basedOn w:val="Standard"/>
    <w:next w:val="Standard"/>
    <w:link w:val="berschrift5Zchn"/>
    <w:uiPriority w:val="9"/>
    <w:semiHidden/>
    <w:unhideWhenUsed/>
    <w:qFormat/>
    <w:rsid w:val="00EB6E49"/>
    <w:pPr>
      <w:keepNext/>
      <w:keepLines/>
      <w:numPr>
        <w:ilvl w:val="4"/>
        <w:numId w:val="9"/>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6E49"/>
    <w:pPr>
      <w:keepNext/>
      <w:keepLines/>
      <w:numPr>
        <w:ilvl w:val="5"/>
        <w:numId w:val="9"/>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6E49"/>
    <w:pPr>
      <w:keepNext/>
      <w:keepLines/>
      <w:numPr>
        <w:ilvl w:val="6"/>
        <w:numId w:val="9"/>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6E4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B6E4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D41E19"/>
    <w:rPr>
      <w:rFonts w:ascii="Arial" w:hAnsi="Arial"/>
      <w:b/>
      <w:sz w:val="2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line="259" w:lineRule="auto"/>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line="259" w:lineRule="auto"/>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line="259" w:lineRule="auto"/>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D41E19"/>
    <w:rPr>
      <w:rFonts w:ascii="Arial" w:eastAsiaTheme="majorEastAsia" w:hAnsi="Arial" w:cstheme="majorBidi"/>
      <w:b/>
      <w:sz w:val="22"/>
      <w:szCs w:val="26"/>
    </w:rPr>
  </w:style>
  <w:style w:type="character" w:customStyle="1" w:styleId="berschrift3Zchn">
    <w:name w:val="Überschrift 3 Zchn"/>
    <w:basedOn w:val="Absatz-Standardschriftart"/>
    <w:link w:val="berschrift3"/>
    <w:uiPriority w:val="9"/>
    <w:rsid w:val="00D41E19"/>
    <w:rPr>
      <w:rFonts w:ascii="Arial" w:eastAsiaTheme="majorEastAsia" w:hAnsi="Arial" w:cstheme="majorBidi"/>
      <w:b/>
      <w:sz w:val="22"/>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character" w:styleId="Fett">
    <w:name w:val="Strong"/>
    <w:uiPriority w:val="22"/>
    <w:rsid w:val="00B73E4A"/>
    <w:rPr>
      <w:b/>
      <w:bCs/>
      <w:color w:val="000000" w:themeColor="text1"/>
    </w:rPr>
  </w:style>
  <w:style w:type="paragraph" w:customStyle="1" w:styleId="UPTitel">
    <w:name w:val="UP_Titel"/>
    <w:basedOn w:val="Standard"/>
    <w:qFormat/>
    <w:rsid w:val="00B73E4A"/>
    <w:pPr>
      <w:pBdr>
        <w:top w:val="single" w:sz="4" w:space="0" w:color="auto"/>
        <w:left w:val="single" w:sz="4" w:space="3" w:color="auto"/>
        <w:bottom w:val="single" w:sz="4" w:space="0" w:color="auto"/>
        <w:right w:val="single" w:sz="4" w:space="4" w:color="auto"/>
        <w:between w:val="single" w:sz="4" w:space="0" w:color="auto"/>
        <w:bar w:val="single" w:sz="4" w:color="auto"/>
      </w:pBdr>
      <w:tabs>
        <w:tab w:val="bar" w:pos="2211"/>
        <w:tab w:val="left" w:pos="2296"/>
        <w:tab w:val="left" w:pos="9781"/>
      </w:tabs>
      <w:spacing w:before="240" w:after="240"/>
      <w:ind w:left="85" w:right="113"/>
    </w:pPr>
    <w:rPr>
      <w:rFonts w:eastAsia="Times New Roman"/>
      <w:b/>
      <w:szCs w:val="22"/>
    </w:rPr>
  </w:style>
  <w:style w:type="character" w:customStyle="1" w:styleId="berschrift4Zchn">
    <w:name w:val="Überschrift 4 Zchn"/>
    <w:basedOn w:val="Absatz-Standardschriftart"/>
    <w:link w:val="berschrift4"/>
    <w:uiPriority w:val="9"/>
    <w:rsid w:val="00D41E19"/>
    <w:rPr>
      <w:rFonts w:ascii="Arial" w:eastAsiaTheme="majorEastAsia" w:hAnsi="Arial" w:cstheme="majorBidi"/>
      <w:b/>
      <w:iCs/>
      <w:sz w:val="22"/>
    </w:rPr>
  </w:style>
  <w:style w:type="character" w:customStyle="1" w:styleId="berschrift5Zchn">
    <w:name w:val="Überschrift 5 Zchn"/>
    <w:basedOn w:val="Absatz-Standardschriftart"/>
    <w:link w:val="berschrift5"/>
    <w:uiPriority w:val="9"/>
    <w:semiHidden/>
    <w:rsid w:val="00EB6E49"/>
    <w:rPr>
      <w:rFonts w:asciiTheme="majorHAnsi" w:eastAsiaTheme="majorEastAsia" w:hAnsiTheme="majorHAnsi" w:cstheme="majorBidi"/>
      <w:color w:val="365F91" w:themeColor="accent1" w:themeShade="BF"/>
      <w:sz w:val="22"/>
    </w:rPr>
  </w:style>
  <w:style w:type="character" w:customStyle="1" w:styleId="berschrift6Zchn">
    <w:name w:val="Überschrift 6 Zchn"/>
    <w:basedOn w:val="Absatz-Standardschriftart"/>
    <w:link w:val="berschrift6"/>
    <w:uiPriority w:val="9"/>
    <w:semiHidden/>
    <w:rsid w:val="00EB6E49"/>
    <w:rPr>
      <w:rFonts w:asciiTheme="majorHAnsi" w:eastAsiaTheme="majorEastAsia" w:hAnsiTheme="majorHAnsi" w:cstheme="majorBidi"/>
      <w:color w:val="243F60" w:themeColor="accent1" w:themeShade="7F"/>
      <w:sz w:val="22"/>
    </w:rPr>
  </w:style>
  <w:style w:type="character" w:customStyle="1" w:styleId="berschrift7Zchn">
    <w:name w:val="Überschrift 7 Zchn"/>
    <w:basedOn w:val="Absatz-Standardschriftart"/>
    <w:link w:val="berschrift7"/>
    <w:uiPriority w:val="9"/>
    <w:semiHidden/>
    <w:rsid w:val="00EB6E49"/>
    <w:rPr>
      <w:rFonts w:asciiTheme="majorHAnsi" w:eastAsiaTheme="majorEastAsia" w:hAnsiTheme="majorHAnsi" w:cstheme="majorBidi"/>
      <w:i/>
      <w:iCs/>
      <w:color w:val="243F60" w:themeColor="accent1" w:themeShade="7F"/>
      <w:sz w:val="22"/>
    </w:rPr>
  </w:style>
  <w:style w:type="character" w:customStyle="1" w:styleId="berschrift8Zchn">
    <w:name w:val="Überschrift 8 Zchn"/>
    <w:basedOn w:val="Absatz-Standardschriftart"/>
    <w:link w:val="berschrift8"/>
    <w:uiPriority w:val="9"/>
    <w:semiHidden/>
    <w:rsid w:val="00EB6E4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6E49"/>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734827"/>
    <w:pPr>
      <w:keepNext/>
      <w:keepLines/>
      <w:numPr>
        <w:numId w:val="0"/>
      </w:numPr>
      <w:spacing w:before="240" w:line="259" w:lineRule="auto"/>
      <w:outlineLvl w:val="9"/>
    </w:pPr>
    <w:rPr>
      <w:rFonts w:eastAsiaTheme="majorEastAsia" w:cstheme="majorBidi"/>
      <w:sz w:val="24"/>
      <w:szCs w:val="32"/>
      <w:lang w:eastAsia="de-DE"/>
    </w:rPr>
  </w:style>
  <w:style w:type="paragraph" w:styleId="Verzeichnis1">
    <w:name w:val="toc 1"/>
    <w:basedOn w:val="Standard"/>
    <w:next w:val="Standard"/>
    <w:autoRedefine/>
    <w:uiPriority w:val="39"/>
    <w:unhideWhenUsed/>
    <w:rsid w:val="00DD3745"/>
    <w:pPr>
      <w:spacing w:before="240" w:after="100"/>
      <w:ind w:left="284" w:hanging="284"/>
    </w:pPr>
    <w:rPr>
      <w:b/>
      <w:sz w:val="24"/>
    </w:rPr>
  </w:style>
  <w:style w:type="paragraph" w:styleId="Verzeichnis2">
    <w:name w:val="toc 2"/>
    <w:basedOn w:val="Standard"/>
    <w:next w:val="Standard"/>
    <w:autoRedefine/>
    <w:uiPriority w:val="39"/>
    <w:unhideWhenUsed/>
    <w:rsid w:val="00DD3745"/>
    <w:pPr>
      <w:spacing w:after="100"/>
      <w:ind w:left="709" w:hanging="425"/>
    </w:pPr>
  </w:style>
  <w:style w:type="paragraph" w:styleId="Verzeichnis3">
    <w:name w:val="toc 3"/>
    <w:basedOn w:val="Standard"/>
    <w:next w:val="Standard"/>
    <w:autoRedefine/>
    <w:uiPriority w:val="39"/>
    <w:unhideWhenUsed/>
    <w:rsid w:val="00734827"/>
    <w:pPr>
      <w:tabs>
        <w:tab w:val="left" w:pos="851"/>
        <w:tab w:val="left" w:pos="1100"/>
        <w:tab w:val="left" w:pos="1540"/>
        <w:tab w:val="right" w:leader="dot" w:pos="9741"/>
      </w:tabs>
      <w:spacing w:after="100"/>
      <w:ind w:left="1418" w:hanging="709"/>
    </w:pPr>
  </w:style>
  <w:style w:type="character" w:styleId="Hyperlink">
    <w:name w:val="Hyperlink"/>
    <w:basedOn w:val="Absatz-Standardschriftart"/>
    <w:uiPriority w:val="99"/>
    <w:unhideWhenUsed/>
    <w:rsid w:val="00EB6E49"/>
    <w:rPr>
      <w:color w:val="0000FF" w:themeColor="hyperlink"/>
      <w:u w:val="single"/>
    </w:rPr>
  </w:style>
  <w:style w:type="paragraph" w:styleId="Verzeichnis4">
    <w:name w:val="toc 4"/>
    <w:basedOn w:val="Standard"/>
    <w:next w:val="Standard"/>
    <w:autoRedefine/>
    <w:uiPriority w:val="39"/>
    <w:unhideWhenUsed/>
    <w:rsid w:val="00734827"/>
    <w:pPr>
      <w:tabs>
        <w:tab w:val="left" w:pos="1418"/>
        <w:tab w:val="left" w:pos="2268"/>
        <w:tab w:val="right" w:leader="dot" w:pos="9741"/>
      </w:tabs>
      <w:spacing w:after="100"/>
      <w:ind w:left="2836" w:hanging="1418"/>
    </w:pPr>
  </w:style>
  <w:style w:type="paragraph" w:customStyle="1" w:styleId="1Text1">
    <w:name w:val="1_Text 1"/>
    <w:aliases w:val="15"/>
    <w:basedOn w:val="Standard"/>
    <w:next w:val="Textkrper"/>
    <w:qFormat/>
    <w:rsid w:val="009105B7"/>
    <w:pPr>
      <w:spacing w:line="276" w:lineRule="auto"/>
    </w:pPr>
  </w:style>
  <w:style w:type="paragraph" w:styleId="Verzeichnis5">
    <w:name w:val="toc 5"/>
    <w:basedOn w:val="Standard"/>
    <w:next w:val="Standard"/>
    <w:autoRedefine/>
    <w:uiPriority w:val="39"/>
    <w:semiHidden/>
    <w:unhideWhenUsed/>
    <w:rsid w:val="00CF5127"/>
    <w:pPr>
      <w:spacing w:after="100"/>
    </w:pPr>
  </w:style>
  <w:style w:type="paragraph" w:styleId="Textkrper">
    <w:name w:val="Body Text"/>
    <w:basedOn w:val="Standard"/>
    <w:link w:val="TextkrperZchn"/>
    <w:uiPriority w:val="99"/>
    <w:semiHidden/>
    <w:unhideWhenUsed/>
    <w:rsid w:val="002540EB"/>
    <w:pPr>
      <w:spacing w:after="120"/>
    </w:pPr>
  </w:style>
  <w:style w:type="character" w:customStyle="1" w:styleId="TextkrperZchn">
    <w:name w:val="Textkörper Zchn"/>
    <w:basedOn w:val="Absatz-Standardschriftart"/>
    <w:link w:val="Textkrper"/>
    <w:uiPriority w:val="99"/>
    <w:semiHidden/>
    <w:rsid w:val="002540EB"/>
    <w:rPr>
      <w:rFonts w:ascii="Arial" w:hAnsi="Arial"/>
      <w:sz w:val="22"/>
    </w:rPr>
  </w:style>
  <w:style w:type="table" w:customStyle="1" w:styleId="Tabellenraster1">
    <w:name w:val="Tabellenraster1"/>
    <w:basedOn w:val="NormaleTabelle"/>
    <w:next w:val="Tabellenraster"/>
    <w:uiPriority w:val="39"/>
    <w:rsid w:val="009A17F0"/>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9A17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S01aTextBlocksatz">
    <w:name w:val="LS_01a_Text_Blocksatz"/>
    <w:basedOn w:val="Standard"/>
    <w:link w:val="LS01aTextBlocksatzZchn"/>
    <w:autoRedefine/>
    <w:rsid w:val="00A51E74"/>
    <w:pPr>
      <w:tabs>
        <w:tab w:val="left" w:pos="3544"/>
      </w:tabs>
      <w:spacing w:line="276" w:lineRule="auto"/>
      <w:ind w:right="113"/>
    </w:pPr>
    <w:rPr>
      <w:rFonts w:eastAsia="Times New Roman" w:cstheme="minorBidi"/>
      <w:szCs w:val="22"/>
      <w:lang w:eastAsia="de-DE"/>
    </w:rPr>
  </w:style>
  <w:style w:type="character" w:customStyle="1" w:styleId="LS01aTextBlocksatzZchn">
    <w:name w:val="LS_01a_Text_Blocksatz Zchn"/>
    <w:basedOn w:val="Absatz-Standardschriftart"/>
    <w:link w:val="LS01aTextBlocksatz"/>
    <w:rsid w:val="00A51E74"/>
    <w:rPr>
      <w:rFonts w:ascii="Arial" w:eastAsia="Times New Roman" w:hAnsi="Arial" w:cstheme="minorBidi"/>
      <w:sz w:val="22"/>
      <w:szCs w:val="22"/>
      <w:lang w:eastAsia="de-DE"/>
    </w:rPr>
  </w:style>
  <w:style w:type="paragraph" w:styleId="Listenabsatz">
    <w:name w:val="List Paragraph"/>
    <w:basedOn w:val="Standard"/>
    <w:uiPriority w:val="34"/>
    <w:qFormat/>
    <w:rsid w:val="00BF3A6D"/>
    <w:pPr>
      <w:spacing w:after="160" w:line="259" w:lineRule="auto"/>
      <w:ind w:left="720"/>
      <w:contextualSpacing/>
    </w:pPr>
    <w:rPr>
      <w:rFonts w:cstheme="minorBidi"/>
      <w:szCs w:val="22"/>
    </w:rPr>
  </w:style>
  <w:style w:type="table" w:customStyle="1" w:styleId="Tabellenraster9">
    <w:name w:val="Tabellenraster9"/>
    <w:basedOn w:val="NormaleTabelle"/>
    <w:next w:val="Tabellenraster"/>
    <w:uiPriority w:val="59"/>
    <w:rsid w:val="00BF3A6D"/>
    <w:pPr>
      <w:spacing w:line="240" w:lineRule="auto"/>
    </w:pPr>
    <w:rPr>
      <w:rFonts w:ascii="Arial"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A6D"/>
    <w:pPr>
      <w:autoSpaceDE w:val="0"/>
      <w:autoSpaceDN w:val="0"/>
      <w:adjustRightInd w:val="0"/>
      <w:spacing w:line="240" w:lineRule="auto"/>
    </w:pPr>
    <w:rPr>
      <w:rFonts w:ascii="Arial" w:hAnsi="Arial"/>
      <w:color w:val="000000"/>
    </w:rPr>
  </w:style>
  <w:style w:type="paragraph" w:customStyle="1" w:styleId="LSText">
    <w:name w:val="LS_Text"/>
    <w:basedOn w:val="Standard"/>
    <w:link w:val="LSTextZchn"/>
    <w:qFormat/>
    <w:rsid w:val="004A765F"/>
    <w:pPr>
      <w:tabs>
        <w:tab w:val="left" w:pos="3686"/>
      </w:tabs>
      <w:autoSpaceDE w:val="0"/>
      <w:autoSpaceDN w:val="0"/>
      <w:adjustRightInd w:val="0"/>
      <w:spacing w:line="276" w:lineRule="auto"/>
      <w:ind w:right="-28"/>
      <w:jc w:val="both"/>
    </w:pPr>
    <w:rPr>
      <w:szCs w:val="22"/>
    </w:rPr>
  </w:style>
  <w:style w:type="character" w:customStyle="1" w:styleId="LSTextZchn">
    <w:name w:val="LS_Text Zchn"/>
    <w:basedOn w:val="Absatz-Standardschriftart"/>
    <w:link w:val="LSText"/>
    <w:rsid w:val="004A765F"/>
    <w:rPr>
      <w:rFonts w:ascii="Arial" w:hAnsi="Arial"/>
      <w:sz w:val="22"/>
      <w:szCs w:val="22"/>
    </w:rPr>
  </w:style>
  <w:style w:type="paragraph" w:customStyle="1" w:styleId="Spiegelstrich-Arial">
    <w:name w:val="Spiegelstrich-Arial"/>
    <w:basedOn w:val="Standard"/>
    <w:link w:val="Spiegelstrich-ArialZchn"/>
    <w:uiPriority w:val="99"/>
    <w:rsid w:val="00C52160"/>
    <w:pPr>
      <w:numPr>
        <w:numId w:val="19"/>
      </w:numPr>
      <w:tabs>
        <w:tab w:val="clear" w:pos="360"/>
        <w:tab w:val="left" w:pos="198"/>
        <w:tab w:val="left" w:pos="227"/>
        <w:tab w:val="left" w:pos="2268"/>
      </w:tabs>
      <w:spacing w:line="280" w:lineRule="atLeast"/>
    </w:pPr>
    <w:rPr>
      <w:rFonts w:eastAsia="Times New Roman"/>
      <w:sz w:val="20"/>
      <w:szCs w:val="20"/>
    </w:rPr>
  </w:style>
  <w:style w:type="character" w:customStyle="1" w:styleId="Spiegelstrich-ArialZchn">
    <w:name w:val="Spiegelstrich-Arial Zchn"/>
    <w:link w:val="Spiegelstrich-Arial"/>
    <w:uiPriority w:val="99"/>
    <w:locked/>
    <w:rsid w:val="00C52160"/>
    <w:rPr>
      <w:rFonts w:ascii="Arial" w:eastAsia="Times New Roman" w:hAnsi="Arial"/>
      <w:sz w:val="20"/>
      <w:szCs w:val="20"/>
    </w:rPr>
  </w:style>
  <w:style w:type="paragraph" w:customStyle="1" w:styleId="09aZAKopfmini">
    <w:name w:val="09aZA_Kopf_mini"/>
    <w:basedOn w:val="Standard"/>
    <w:rsid w:val="00C52160"/>
    <w:pPr>
      <w:tabs>
        <w:tab w:val="left" w:pos="198"/>
        <w:tab w:val="left" w:pos="2268"/>
      </w:tabs>
    </w:pPr>
    <w:rPr>
      <w:rFonts w:eastAsia="Times New Roman"/>
      <w:sz w:val="12"/>
      <w:szCs w:val="12"/>
    </w:rPr>
  </w:style>
  <w:style w:type="paragraph" w:customStyle="1" w:styleId="11aZAGesamttitel">
    <w:name w:val="11aZA_Gesamttitel"/>
    <w:basedOn w:val="Standard"/>
    <w:qFormat/>
    <w:rsid w:val="00C52160"/>
    <w:pPr>
      <w:tabs>
        <w:tab w:val="left" w:pos="198"/>
        <w:tab w:val="left" w:pos="2268"/>
      </w:tabs>
    </w:pPr>
    <w:rPr>
      <w:rFonts w:eastAsia="Times New Roman"/>
      <w:b/>
      <w:color w:val="FF0000"/>
      <w:sz w:val="28"/>
      <w:szCs w:val="28"/>
    </w:rPr>
  </w:style>
  <w:style w:type="paragraph" w:customStyle="1" w:styleId="11bZAStand">
    <w:name w:val="11bZA_Stand"/>
    <w:basedOn w:val="Standard"/>
    <w:qFormat/>
    <w:rsid w:val="00C52160"/>
    <w:pPr>
      <w:tabs>
        <w:tab w:val="left" w:pos="198"/>
        <w:tab w:val="left" w:pos="2268"/>
      </w:tabs>
      <w:jc w:val="right"/>
    </w:pPr>
    <w:rPr>
      <w:rFonts w:eastAsia="Times New Roman"/>
      <w:b/>
      <w:color w:val="FF0000"/>
      <w:sz w:val="16"/>
      <w:szCs w:val="16"/>
    </w:rPr>
  </w:style>
  <w:style w:type="paragraph" w:customStyle="1" w:styleId="08bZATabKopfzentriert">
    <w:name w:val="08bZA_TabKopf_zentriert"/>
    <w:basedOn w:val="Standard"/>
    <w:qFormat/>
    <w:rsid w:val="00C52160"/>
    <w:pPr>
      <w:tabs>
        <w:tab w:val="left" w:pos="198"/>
        <w:tab w:val="left" w:pos="2268"/>
      </w:tabs>
      <w:jc w:val="center"/>
    </w:pPr>
    <w:rPr>
      <w:rFonts w:eastAsia="Times New Roman"/>
      <w:b/>
      <w:sz w:val="24"/>
    </w:rPr>
  </w:style>
  <w:style w:type="paragraph" w:customStyle="1" w:styleId="08aZATabKopflinks">
    <w:name w:val="08aZA_TabKopf_links"/>
    <w:basedOn w:val="Standard"/>
    <w:qFormat/>
    <w:rsid w:val="00C52160"/>
    <w:pPr>
      <w:tabs>
        <w:tab w:val="left" w:pos="198"/>
        <w:tab w:val="left" w:pos="2268"/>
      </w:tabs>
    </w:pPr>
    <w:rPr>
      <w:rFonts w:eastAsia="Times New Roman"/>
      <w:b/>
      <w:sz w:val="24"/>
    </w:rPr>
  </w:style>
  <w:style w:type="paragraph" w:customStyle="1" w:styleId="01aZAnummeriert">
    <w:name w:val="01aZA_nummeriert"/>
    <w:basedOn w:val="Standard"/>
    <w:qFormat/>
    <w:rsid w:val="00C52160"/>
    <w:pPr>
      <w:tabs>
        <w:tab w:val="left" w:pos="198"/>
        <w:tab w:val="left" w:pos="2268"/>
      </w:tabs>
      <w:ind w:left="198" w:hanging="198"/>
    </w:pPr>
    <w:rPr>
      <w:rFonts w:eastAsia="Times New Roman"/>
      <w:sz w:val="20"/>
      <w:szCs w:val="20"/>
    </w:rPr>
  </w:style>
  <w:style w:type="paragraph" w:customStyle="1" w:styleId="00ZATabellentext">
    <w:name w:val="00ZA_Tabellentext"/>
    <w:basedOn w:val="Standard"/>
    <w:qFormat/>
    <w:rsid w:val="00C52160"/>
    <w:pPr>
      <w:tabs>
        <w:tab w:val="left" w:pos="198"/>
        <w:tab w:val="left" w:pos="2268"/>
      </w:tabs>
    </w:pPr>
    <w:rPr>
      <w:rFonts w:eastAsia="Times New Roman"/>
      <w:sz w:val="20"/>
      <w:szCs w:val="20"/>
    </w:rPr>
  </w:style>
  <w:style w:type="paragraph" w:customStyle="1" w:styleId="04aZAzentriert">
    <w:name w:val="04aZA_zentriert"/>
    <w:basedOn w:val="00ZATabellentext"/>
    <w:qFormat/>
    <w:rsid w:val="00C52160"/>
    <w:pPr>
      <w:jc w:val="center"/>
    </w:pPr>
  </w:style>
  <w:style w:type="paragraph" w:customStyle="1" w:styleId="04bZAzentriertfett">
    <w:name w:val="04bZA_zentriert_fett"/>
    <w:basedOn w:val="04aZAzentriert"/>
    <w:qFormat/>
    <w:rsid w:val="00C52160"/>
    <w:rPr>
      <w:b/>
    </w:rPr>
  </w:style>
  <w:style w:type="paragraph" w:customStyle="1" w:styleId="02ZAfett">
    <w:name w:val="02_ZA_fett"/>
    <w:basedOn w:val="00ZATabellentext"/>
    <w:qFormat/>
    <w:rsid w:val="00C5216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22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37D1C-B59A-4289-9DA5-CA29D4295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3202</Characters>
  <DocSecurity>0</DocSecurity>
  <Lines>228</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2026-01-10T11:05:00Z</cp:lastPrinted>
  <dcterms:created xsi:type="dcterms:W3CDTF">2025-08-08T05:22:00Z</dcterms:created>
  <dcterms:modified xsi:type="dcterms:W3CDTF">2026-05-01T09:18:00Z</dcterms:modified>
</cp:coreProperties>
</file>