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6E307" w14:textId="2FC5F4E3" w:rsidR="00304B87" w:rsidRPr="00304B87" w:rsidRDefault="00304B87" w:rsidP="00304B87">
      <w:pPr>
        <w:pBdr>
          <w:top w:val="single" w:sz="4" w:space="1" w:color="auto"/>
          <w:left w:val="single" w:sz="4" w:space="4" w:color="auto"/>
          <w:bottom w:val="single" w:sz="4" w:space="1" w:color="auto"/>
          <w:right w:val="single" w:sz="4" w:space="4" w:color="auto"/>
        </w:pBdr>
        <w:tabs>
          <w:tab w:val="bar" w:pos="2211"/>
          <w:tab w:val="left" w:pos="2296"/>
          <w:tab w:val="left" w:pos="9781"/>
        </w:tabs>
        <w:spacing w:before="120" w:after="120" w:line="240" w:lineRule="auto"/>
        <w:ind w:left="85" w:right="113" w:hanging="85"/>
        <w:rPr>
          <w:rFonts w:eastAsia="Times New Roman" w:cs="Arial"/>
          <w:b/>
        </w:rPr>
      </w:pPr>
      <w:bookmarkStart w:id="0" w:name="_Hlk214970660"/>
      <w:bookmarkStart w:id="1" w:name="_Hlk196815869"/>
      <w:r w:rsidRPr="00304B87">
        <w:rPr>
          <w:rFonts w:eastAsia="Times New Roman" w:cs="Arial"/>
          <w:b/>
        </w:rPr>
        <w:t>Wiko-KB I-LS15+16</w:t>
      </w:r>
      <w:r w:rsidRPr="00304B87">
        <w:rPr>
          <w:rFonts w:eastAsia="Times New Roman" w:cs="Arial"/>
          <w:b/>
        </w:rPr>
        <w:tab/>
      </w:r>
      <w:r w:rsidR="006513CE">
        <w:rPr>
          <w:rFonts w:cs="Arial"/>
          <w:b/>
        </w:rPr>
        <w:t>Bedeutung von Schlichtung und Arbeitskampf erläutern</w:t>
      </w:r>
    </w:p>
    <w:p w14:paraId="4B806759" w14:textId="77777777" w:rsidR="00304B87" w:rsidRPr="00304B87" w:rsidRDefault="00304B87" w:rsidP="00304B87">
      <w:pPr>
        <w:pBdr>
          <w:top w:val="single" w:sz="4" w:space="1" w:color="auto"/>
          <w:left w:val="single" w:sz="4" w:space="4" w:color="auto"/>
          <w:bottom w:val="single" w:sz="4" w:space="1" w:color="auto"/>
          <w:right w:val="single" w:sz="4" w:space="4" w:color="auto"/>
        </w:pBdr>
        <w:tabs>
          <w:tab w:val="bar" w:pos="2211"/>
          <w:tab w:val="left" w:pos="2296"/>
          <w:tab w:val="left" w:pos="9781"/>
        </w:tabs>
        <w:spacing w:before="120" w:after="120" w:line="240" w:lineRule="auto"/>
        <w:ind w:left="85" w:right="113" w:hanging="85"/>
        <w:rPr>
          <w:rFonts w:eastAsia="Times New Roman" w:cs="Arial"/>
          <w:b/>
        </w:rPr>
      </w:pPr>
      <w:r w:rsidRPr="00304B87">
        <w:rPr>
          <w:rFonts w:eastAsia="Times New Roman" w:cs="Arial"/>
          <w:b/>
        </w:rPr>
        <w:t>Übungen</w:t>
      </w:r>
    </w:p>
    <w:bookmarkEnd w:id="0"/>
    <w:p w14:paraId="18099913" w14:textId="77777777" w:rsidR="00304B87" w:rsidRPr="00304B87" w:rsidRDefault="00304B87" w:rsidP="00304B87">
      <w:pPr>
        <w:spacing w:after="0" w:line="276" w:lineRule="auto"/>
        <w:rPr>
          <w:rFonts w:eastAsia="Times New Roman" w:cs="Arial"/>
          <w:bCs/>
          <w:lang w:eastAsia="de-DE"/>
        </w:rPr>
      </w:pPr>
    </w:p>
    <w:p w14:paraId="43423C47" w14:textId="77777777" w:rsidR="00304B87" w:rsidRPr="00304B87" w:rsidRDefault="00304B87" w:rsidP="00304B87">
      <w:pPr>
        <w:spacing w:after="0" w:line="276" w:lineRule="auto"/>
        <w:rPr>
          <w:rFonts w:eastAsia="Times New Roman" w:cs="Arial"/>
          <w:bCs/>
          <w:lang w:eastAsia="de-DE"/>
        </w:rPr>
      </w:pPr>
    </w:p>
    <w:p w14:paraId="5F0F497B" w14:textId="5F7A04FD" w:rsidR="00304B87" w:rsidRPr="00304B87" w:rsidRDefault="00304B87" w:rsidP="00304B87">
      <w:pPr>
        <w:spacing w:after="0" w:line="276" w:lineRule="auto"/>
        <w:rPr>
          <w:rFonts w:eastAsia="Times New Roman" w:cs="Arial"/>
          <w:bCs/>
          <w:lang w:eastAsia="de-DE"/>
        </w:rPr>
      </w:pPr>
      <w:r w:rsidRPr="00304B87">
        <w:rPr>
          <w:rFonts w:ascii="Times New Roman" w:eastAsia="Times New Roman" w:hAnsi="Times New Roman" w:cs="Times New Roman"/>
          <w:noProof/>
          <w:sz w:val="24"/>
          <w:szCs w:val="24"/>
          <w:lang w:eastAsia="de-DE"/>
        </w:rPr>
        <mc:AlternateContent>
          <mc:Choice Requires="wps">
            <w:drawing>
              <wp:anchor distT="0" distB="0" distL="114300" distR="114300" simplePos="0" relativeHeight="251657216" behindDoc="0" locked="0" layoutInCell="1" allowOverlap="1" wp14:anchorId="15A85929" wp14:editId="4DBEF59D">
                <wp:simplePos x="0" y="0"/>
                <wp:positionH relativeFrom="margin">
                  <wp:posOffset>-38735</wp:posOffset>
                </wp:positionH>
                <wp:positionV relativeFrom="paragraph">
                  <wp:posOffset>180340</wp:posOffset>
                </wp:positionV>
                <wp:extent cx="5105400" cy="1168400"/>
                <wp:effectExtent l="38100" t="38100" r="114300" b="107950"/>
                <wp:wrapNone/>
                <wp:docPr id="6" name="Textfeld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0" cy="1168400"/>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7241E083" w14:textId="77777777" w:rsidR="00304B87" w:rsidRDefault="00304B87" w:rsidP="00304B87"/>
                          <w:p w14:paraId="644EFCD8" w14:textId="77777777" w:rsidR="00304B87" w:rsidRPr="00C87B2E" w:rsidRDefault="00304B87" w:rsidP="00304B87">
                            <w:pPr>
                              <w:spacing w:line="360" w:lineRule="auto"/>
                              <w:rPr>
                                <w:rFonts w:cs="Arial"/>
                              </w:rPr>
                            </w:pPr>
                            <w:r>
                              <w:rPr>
                                <w:rFonts w:cs="Arial"/>
                              </w:rPr>
                              <w:t>I</w:t>
                            </w:r>
                            <w:r w:rsidRPr="00F270D1">
                              <w:rPr>
                                <w:rFonts w:cs="Arial"/>
                              </w:rPr>
                              <w:t xml:space="preserve">ch kann </w:t>
                            </w:r>
                            <w:r>
                              <w:rPr>
                                <w:rFonts w:cs="Arial"/>
                              </w:rPr>
                              <w:t>die Bedeutung der Schlichtung und die Konsequenzen des Streiks und der Aussperrung bei Tarifverhandlungen erläutern.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A85929" id="_x0000_t202" coordsize="21600,21600" o:spt="202" path="m,l,21600r21600,l21600,xe">
                <v:stroke joinstyle="miter"/>
                <v:path gradientshapeok="t" o:connecttype="rect"/>
              </v:shapetype>
              <v:shape id="Textfeld 6" o:spid="_x0000_s1026" type="#_x0000_t202" alt="&quot;&quot;" style="position:absolute;margin-left:-3.05pt;margin-top:14.2pt;width:402pt;height:9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" fillcolor="window" strokeweight=".5pt">
                <v:shadow on="t" color="black" opacity="26214f" origin="-.5,-.5" offset=".74836mm,.74836mm"/>
                <v:path arrowok="t"/>
                <v:textbox>
                  <w:txbxContent>
                    <w:p w14:paraId="7241E083" w14:textId="77777777" w:rsidR="00304B87" w:rsidRDefault="00304B87" w:rsidP="00304B87"/>
                    <w:p w14:paraId="644EFCD8" w14:textId="77777777" w:rsidR="00304B87" w:rsidRPr="00C87B2E" w:rsidRDefault="00304B87" w:rsidP="00304B87">
                      <w:pPr>
                        <w:spacing w:line="360" w:lineRule="auto"/>
                        <w:rPr>
                          <w:rFonts w:cs="Arial"/>
                        </w:rPr>
                      </w:pPr>
                      <w:r>
                        <w:rPr>
                          <w:rFonts w:cs="Arial"/>
                        </w:rPr>
                        <w:t>I</w:t>
                      </w:r>
                      <w:r w:rsidRPr="00F270D1">
                        <w:rPr>
                          <w:rFonts w:cs="Arial"/>
                        </w:rPr>
                        <w:t xml:space="preserve">ch kann </w:t>
                      </w:r>
                      <w:r>
                        <w:rPr>
                          <w:rFonts w:cs="Arial"/>
                        </w:rPr>
                        <w:t>die Bedeutung der Schlichtung und die Konsequenzen des Streiks und der Aussperrung bei Tarifverhandlungen erläutern.</w:t>
                      </w:r>
                    </w:p>
                  </w:txbxContent>
                </v:textbox>
                <w10:wrap anchorx="margin"/>
              </v:shape>
            </w:pict>
          </mc:Fallback>
        </mc:AlternateContent>
      </w:r>
    </w:p>
    <w:p w14:paraId="6882DDC8" w14:textId="45A47524" w:rsidR="00304B87" w:rsidRPr="00304B87" w:rsidRDefault="00304B87" w:rsidP="00304B87">
      <w:pPr>
        <w:spacing w:after="0" w:line="276" w:lineRule="auto"/>
        <w:rPr>
          <w:rFonts w:eastAsia="Times New Roman" w:cs="Arial"/>
          <w:bCs/>
          <w:lang w:eastAsia="de-DE"/>
        </w:rPr>
      </w:pPr>
    </w:p>
    <w:p w14:paraId="7F832349" w14:textId="77777777" w:rsidR="00304B87" w:rsidRPr="00304B87" w:rsidRDefault="00304B87" w:rsidP="00304B87">
      <w:pPr>
        <w:spacing w:after="0" w:line="276" w:lineRule="auto"/>
        <w:rPr>
          <w:rFonts w:eastAsia="Times New Roman" w:cs="Arial"/>
          <w:bCs/>
          <w:lang w:eastAsia="de-DE"/>
        </w:rPr>
      </w:pPr>
    </w:p>
    <w:p w14:paraId="64ED9B5B" w14:textId="77777777" w:rsidR="00304B87" w:rsidRPr="00304B87" w:rsidRDefault="00304B87" w:rsidP="00304B87">
      <w:pPr>
        <w:spacing w:after="0" w:line="276" w:lineRule="auto"/>
        <w:rPr>
          <w:rFonts w:eastAsia="Times New Roman" w:cs="Arial"/>
          <w:bCs/>
          <w:lang w:eastAsia="de-DE"/>
        </w:rPr>
      </w:pPr>
    </w:p>
    <w:p w14:paraId="0A6DEB5F" w14:textId="77777777" w:rsidR="00304B87" w:rsidRPr="00304B87" w:rsidRDefault="00304B87" w:rsidP="00304B87">
      <w:pPr>
        <w:spacing w:after="0" w:line="276" w:lineRule="auto"/>
        <w:rPr>
          <w:rFonts w:eastAsia="Times New Roman" w:cs="Arial"/>
          <w:bCs/>
          <w:lang w:eastAsia="de-DE"/>
        </w:rPr>
      </w:pPr>
    </w:p>
    <w:p w14:paraId="35EB51E9" w14:textId="77777777" w:rsidR="00304B87" w:rsidRPr="00304B87" w:rsidRDefault="00304B87" w:rsidP="00304B87">
      <w:pPr>
        <w:spacing w:after="0" w:line="276" w:lineRule="auto"/>
        <w:rPr>
          <w:rFonts w:eastAsia="Times New Roman" w:cs="Arial"/>
          <w:bCs/>
          <w:lang w:eastAsia="de-DE"/>
        </w:rPr>
      </w:pPr>
    </w:p>
    <w:p w14:paraId="1FB22C8A" w14:textId="77777777" w:rsidR="00304B87" w:rsidRPr="00304B87" w:rsidRDefault="00304B87" w:rsidP="00304B87">
      <w:pPr>
        <w:spacing w:after="0" w:line="276" w:lineRule="auto"/>
        <w:rPr>
          <w:rFonts w:eastAsia="Times New Roman" w:cs="Arial"/>
          <w:bCs/>
          <w:lang w:eastAsia="de-DE"/>
        </w:rPr>
      </w:pPr>
    </w:p>
    <w:p w14:paraId="11637C42" w14:textId="77777777" w:rsidR="00304B87" w:rsidRPr="00304B87" w:rsidRDefault="00304B87" w:rsidP="00304B87">
      <w:pPr>
        <w:spacing w:after="0" w:line="276" w:lineRule="auto"/>
        <w:rPr>
          <w:rFonts w:eastAsia="Times New Roman" w:cs="Arial"/>
          <w:bCs/>
          <w:lang w:eastAsia="de-DE"/>
        </w:rPr>
      </w:pPr>
    </w:p>
    <w:bookmarkEnd w:id="1"/>
    <w:p w14:paraId="4F18B5B6" w14:textId="77777777" w:rsidR="003B2295" w:rsidRPr="00304B87" w:rsidRDefault="003B2295" w:rsidP="00304B87">
      <w:pPr>
        <w:spacing w:after="0" w:line="276" w:lineRule="auto"/>
        <w:rPr>
          <w:rFonts w:eastAsia="Times New Roman" w:cs="Arial"/>
          <w:bCs/>
          <w:lang w:eastAsia="de-DE"/>
        </w:rPr>
      </w:pPr>
    </w:p>
    <w:p w14:paraId="769D8D32" w14:textId="77777777" w:rsidR="00304B87" w:rsidRPr="00304B87" w:rsidRDefault="00304B87" w:rsidP="00304B87">
      <w:pPr>
        <w:spacing w:after="0" w:line="276" w:lineRule="auto"/>
        <w:rPr>
          <w:rFonts w:eastAsia="Times New Roman" w:cs="Arial"/>
          <w:bCs/>
          <w:lang w:eastAsia="de-DE"/>
        </w:rPr>
      </w:pPr>
    </w:p>
    <w:tbl>
      <w:tblPr>
        <w:tblStyle w:val="Tabellenraster11"/>
        <w:tblW w:w="8508" w:type="dxa"/>
        <w:tblLook w:val="04A0" w:firstRow="1" w:lastRow="0" w:firstColumn="1" w:lastColumn="0" w:noHBand="0" w:noVBand="1"/>
      </w:tblPr>
      <w:tblGrid>
        <w:gridCol w:w="913"/>
        <w:gridCol w:w="2208"/>
        <w:gridCol w:w="5387"/>
      </w:tblGrid>
      <w:tr w:rsidR="00893A43" w:rsidRPr="00622150" w14:paraId="7FE22CA0" w14:textId="77777777" w:rsidTr="00893A43">
        <w:trPr>
          <w:trHeight w:val="759"/>
        </w:trPr>
        <w:tc>
          <w:tcPr>
            <w:tcW w:w="913" w:type="dxa"/>
            <w:vAlign w:val="center"/>
          </w:tcPr>
          <w:p w14:paraId="2DEADF6B" w14:textId="77777777" w:rsidR="00893A43" w:rsidRPr="00622150" w:rsidRDefault="00893A43" w:rsidP="009A0AA6">
            <w:pPr>
              <w:spacing w:after="0" w:line="240" w:lineRule="auto"/>
              <w:rPr>
                <w:rFonts w:eastAsia="Calibri" w:cs="Arial"/>
                <w:b/>
                <w:szCs w:val="24"/>
              </w:rPr>
            </w:pPr>
            <w:r w:rsidRPr="00622150">
              <w:rPr>
                <w:rFonts w:eastAsia="Calibri" w:cs="Arial"/>
                <w:b/>
                <w:szCs w:val="24"/>
              </w:rPr>
              <w:t>Übung</w:t>
            </w:r>
          </w:p>
        </w:tc>
        <w:tc>
          <w:tcPr>
            <w:tcW w:w="2208" w:type="dxa"/>
            <w:vAlign w:val="center"/>
          </w:tcPr>
          <w:p w14:paraId="11E8382F" w14:textId="77777777" w:rsidR="00893A43" w:rsidRPr="00622150" w:rsidRDefault="00893A43" w:rsidP="009A0AA6">
            <w:pPr>
              <w:spacing w:after="0" w:line="240" w:lineRule="auto"/>
              <w:rPr>
                <w:rFonts w:eastAsia="Calibri" w:cs="Arial"/>
                <w:b/>
                <w:sz w:val="24"/>
                <w:szCs w:val="24"/>
              </w:rPr>
            </w:pPr>
            <w:r>
              <w:rPr>
                <w:rFonts w:cs="Arial"/>
                <w:b/>
              </w:rPr>
              <w:t>Wiederholung (W), Anwendung (A), Vertiefung (V), Transfer (T)</w:t>
            </w:r>
          </w:p>
        </w:tc>
        <w:tc>
          <w:tcPr>
            <w:tcW w:w="5387" w:type="dxa"/>
          </w:tcPr>
          <w:p w14:paraId="14C00DC9" w14:textId="77777777" w:rsidR="00893A43" w:rsidRDefault="00893A43" w:rsidP="009A0AA6">
            <w:pPr>
              <w:spacing w:after="0" w:line="240" w:lineRule="auto"/>
              <w:rPr>
                <w:rFonts w:eastAsia="Calibri" w:cs="Arial"/>
                <w:b/>
                <w:szCs w:val="24"/>
              </w:rPr>
            </w:pPr>
          </w:p>
          <w:p w14:paraId="26DDA007" w14:textId="77777777" w:rsidR="00893A43" w:rsidRDefault="00893A43" w:rsidP="009A0AA6">
            <w:pPr>
              <w:spacing w:after="0" w:line="240" w:lineRule="auto"/>
              <w:rPr>
                <w:rFonts w:eastAsia="Calibri" w:cs="Arial"/>
                <w:b/>
                <w:szCs w:val="24"/>
              </w:rPr>
            </w:pPr>
          </w:p>
          <w:p w14:paraId="1F50F560" w14:textId="77777777" w:rsidR="00893A43" w:rsidRPr="00622150" w:rsidRDefault="00893A43" w:rsidP="009A0AA6">
            <w:pPr>
              <w:spacing w:after="0" w:line="240" w:lineRule="auto"/>
              <w:rPr>
                <w:rFonts w:eastAsia="Calibri" w:cs="Arial"/>
                <w:b/>
                <w:szCs w:val="24"/>
              </w:rPr>
            </w:pPr>
            <w:r>
              <w:rPr>
                <w:rFonts w:eastAsia="Calibri" w:cs="Arial"/>
                <w:b/>
                <w:szCs w:val="24"/>
              </w:rPr>
              <w:t>Hinweis</w:t>
            </w:r>
          </w:p>
        </w:tc>
      </w:tr>
      <w:tr w:rsidR="00893A43" w:rsidRPr="00622150" w14:paraId="5D817C9B" w14:textId="77777777" w:rsidTr="00893A43">
        <w:trPr>
          <w:trHeight w:val="1375"/>
        </w:trPr>
        <w:tc>
          <w:tcPr>
            <w:tcW w:w="913" w:type="dxa"/>
            <w:vAlign w:val="center"/>
          </w:tcPr>
          <w:p w14:paraId="72D87F39" w14:textId="07F6E023" w:rsidR="00893A43" w:rsidRPr="00622150" w:rsidRDefault="00893A43" w:rsidP="000066B3">
            <w:pPr>
              <w:spacing w:after="0" w:line="240" w:lineRule="auto"/>
              <w:jc w:val="center"/>
              <w:rPr>
                <w:rFonts w:eastAsia="Calibri" w:cs="Arial"/>
                <w:szCs w:val="24"/>
              </w:rPr>
            </w:pPr>
            <w:r w:rsidRPr="00622150">
              <w:rPr>
                <w:rFonts w:eastAsia="Calibri" w:cs="Arial"/>
                <w:szCs w:val="24"/>
              </w:rPr>
              <w:t>1</w:t>
            </w:r>
          </w:p>
        </w:tc>
        <w:tc>
          <w:tcPr>
            <w:tcW w:w="2208" w:type="dxa"/>
            <w:vAlign w:val="center"/>
          </w:tcPr>
          <w:p w14:paraId="6601639D" w14:textId="4B42F072" w:rsidR="00893A43" w:rsidRPr="006513CE" w:rsidRDefault="00893A43" w:rsidP="000066B3">
            <w:pPr>
              <w:spacing w:after="0" w:line="240" w:lineRule="auto"/>
              <w:rPr>
                <w:rFonts w:eastAsia="Calibri" w:cs="Arial"/>
              </w:rPr>
            </w:pPr>
            <w:r>
              <w:rPr>
                <w:rFonts w:eastAsia="Calibri" w:cs="Arial"/>
              </w:rPr>
              <w:t xml:space="preserve">W / V </w:t>
            </w:r>
          </w:p>
        </w:tc>
        <w:tc>
          <w:tcPr>
            <w:tcW w:w="5387" w:type="dxa"/>
            <w:vAlign w:val="center"/>
          </w:tcPr>
          <w:p w14:paraId="5E577DC9" w14:textId="3926600C" w:rsidR="00893A43" w:rsidRPr="005725E9" w:rsidRDefault="00893A43" w:rsidP="00DB0424">
            <w:pPr>
              <w:spacing w:after="0" w:line="276" w:lineRule="auto"/>
              <w:rPr>
                <w:rFonts w:cs="Arial"/>
              </w:rPr>
            </w:pPr>
            <w:r w:rsidRPr="005725E9">
              <w:rPr>
                <w:rFonts w:cs="Arial"/>
              </w:rPr>
              <w:t>Think-Pair-Share</w:t>
            </w:r>
            <w:r>
              <w:rPr>
                <w:rFonts w:cs="Arial"/>
              </w:rPr>
              <w:t xml:space="preserve"> möglich</w:t>
            </w:r>
            <w:r w:rsidRPr="005725E9">
              <w:rPr>
                <w:rFonts w:cs="Arial"/>
              </w:rPr>
              <w:t xml:space="preserve">: Zunächst in Einzelarbeit (Think) </w:t>
            </w:r>
            <w:r>
              <w:rPr>
                <w:rFonts w:cs="Arial"/>
              </w:rPr>
              <w:t>Antworten formulieren,</w:t>
            </w:r>
            <w:r w:rsidRPr="005725E9">
              <w:rPr>
                <w:rFonts w:cs="Arial"/>
              </w:rPr>
              <w:t xml:space="preserve"> dann Austausch im Partnerteam (Pair)</w:t>
            </w:r>
            <w:r>
              <w:rPr>
                <w:rFonts w:cs="Arial"/>
              </w:rPr>
              <w:t xml:space="preserve"> und </w:t>
            </w:r>
            <w:r w:rsidRPr="005725E9">
              <w:rPr>
                <w:rFonts w:cs="Arial"/>
              </w:rPr>
              <w:t>anschließend Präsentation im Plenum (Share).</w:t>
            </w:r>
          </w:p>
        </w:tc>
      </w:tr>
      <w:tr w:rsidR="00893A43" w:rsidRPr="00622150" w14:paraId="054CA5C0" w14:textId="77777777" w:rsidTr="00893A43">
        <w:trPr>
          <w:trHeight w:val="794"/>
        </w:trPr>
        <w:tc>
          <w:tcPr>
            <w:tcW w:w="913" w:type="dxa"/>
            <w:vAlign w:val="center"/>
          </w:tcPr>
          <w:p w14:paraId="3E3AA2DE" w14:textId="41B79112" w:rsidR="00893A43" w:rsidRPr="00622150" w:rsidRDefault="00893A43" w:rsidP="000066B3">
            <w:pPr>
              <w:spacing w:after="0" w:line="240" w:lineRule="auto"/>
              <w:jc w:val="center"/>
              <w:rPr>
                <w:rFonts w:eastAsia="Calibri" w:cs="Arial"/>
                <w:szCs w:val="24"/>
              </w:rPr>
            </w:pPr>
            <w:r w:rsidRPr="00622150">
              <w:rPr>
                <w:rFonts w:eastAsia="Calibri" w:cs="Arial"/>
                <w:szCs w:val="24"/>
              </w:rPr>
              <w:t>2</w:t>
            </w:r>
          </w:p>
        </w:tc>
        <w:tc>
          <w:tcPr>
            <w:tcW w:w="2208" w:type="dxa"/>
            <w:vAlign w:val="center"/>
          </w:tcPr>
          <w:p w14:paraId="5764E02B" w14:textId="7BB5952F" w:rsidR="00893A43" w:rsidRPr="006513CE" w:rsidRDefault="00893A43" w:rsidP="000066B3">
            <w:pPr>
              <w:spacing w:after="0" w:line="240" w:lineRule="auto"/>
              <w:rPr>
                <w:rFonts w:eastAsia="Calibri" w:cs="Arial"/>
              </w:rPr>
            </w:pPr>
            <w:r>
              <w:rPr>
                <w:rFonts w:eastAsia="Calibri" w:cs="Arial"/>
              </w:rPr>
              <w:t>W</w:t>
            </w:r>
          </w:p>
        </w:tc>
        <w:tc>
          <w:tcPr>
            <w:tcW w:w="5387" w:type="dxa"/>
            <w:vAlign w:val="center"/>
          </w:tcPr>
          <w:p w14:paraId="53F8A7DD" w14:textId="2ED7ABD0" w:rsidR="00893A43" w:rsidRPr="005725E9" w:rsidRDefault="00893A43" w:rsidP="000066B3">
            <w:pPr>
              <w:spacing w:after="0" w:line="240" w:lineRule="auto"/>
              <w:rPr>
                <w:rFonts w:cs="Arial"/>
              </w:rPr>
            </w:pPr>
          </w:p>
        </w:tc>
      </w:tr>
      <w:tr w:rsidR="00893A43" w:rsidRPr="00622150" w14:paraId="47593A98" w14:textId="77777777" w:rsidTr="00893A43">
        <w:trPr>
          <w:trHeight w:val="961"/>
        </w:trPr>
        <w:tc>
          <w:tcPr>
            <w:tcW w:w="913" w:type="dxa"/>
            <w:vAlign w:val="center"/>
          </w:tcPr>
          <w:p w14:paraId="772DCE70" w14:textId="7EC0881D" w:rsidR="00893A43" w:rsidRPr="00622150" w:rsidRDefault="00893A43" w:rsidP="000066B3">
            <w:pPr>
              <w:spacing w:after="0" w:line="240" w:lineRule="auto"/>
              <w:jc w:val="center"/>
              <w:rPr>
                <w:rFonts w:eastAsia="Calibri" w:cs="Arial"/>
                <w:szCs w:val="24"/>
              </w:rPr>
            </w:pPr>
            <w:r>
              <w:rPr>
                <w:rFonts w:eastAsia="Calibri" w:cs="Arial"/>
                <w:szCs w:val="24"/>
              </w:rPr>
              <w:t>3</w:t>
            </w:r>
          </w:p>
        </w:tc>
        <w:tc>
          <w:tcPr>
            <w:tcW w:w="2208" w:type="dxa"/>
            <w:vAlign w:val="center"/>
          </w:tcPr>
          <w:p w14:paraId="76C60242" w14:textId="4F4938A0" w:rsidR="00893A43" w:rsidRPr="006513CE" w:rsidRDefault="00893A43" w:rsidP="000066B3">
            <w:pPr>
              <w:spacing w:after="0" w:line="240" w:lineRule="auto"/>
              <w:rPr>
                <w:rFonts w:eastAsia="Calibri" w:cs="Arial"/>
              </w:rPr>
            </w:pPr>
            <w:r>
              <w:rPr>
                <w:rFonts w:eastAsia="Calibri" w:cs="Arial"/>
              </w:rPr>
              <w:t>V</w:t>
            </w:r>
          </w:p>
        </w:tc>
        <w:tc>
          <w:tcPr>
            <w:tcW w:w="5387" w:type="dxa"/>
            <w:vAlign w:val="center"/>
          </w:tcPr>
          <w:p w14:paraId="25519F4E" w14:textId="6BE64F4D" w:rsidR="00893A43" w:rsidRPr="005725E9" w:rsidRDefault="00893A43" w:rsidP="005725E9">
            <w:pPr>
              <w:spacing w:after="0" w:line="240" w:lineRule="auto"/>
              <w:rPr>
                <w:rFonts w:cs="Arial"/>
              </w:rPr>
            </w:pPr>
          </w:p>
        </w:tc>
      </w:tr>
      <w:tr w:rsidR="00893A43" w:rsidRPr="00622150" w14:paraId="5C088529" w14:textId="77777777" w:rsidTr="00893A43">
        <w:trPr>
          <w:trHeight w:val="3035"/>
        </w:trPr>
        <w:tc>
          <w:tcPr>
            <w:tcW w:w="913" w:type="dxa"/>
            <w:vAlign w:val="center"/>
          </w:tcPr>
          <w:p w14:paraId="22D704A4" w14:textId="23C8939D" w:rsidR="00893A43" w:rsidRPr="00622150" w:rsidRDefault="00893A43" w:rsidP="009A0AA6">
            <w:pPr>
              <w:spacing w:after="0" w:line="240" w:lineRule="auto"/>
              <w:jc w:val="center"/>
              <w:rPr>
                <w:rFonts w:eastAsia="Calibri" w:cs="Arial"/>
                <w:szCs w:val="24"/>
              </w:rPr>
            </w:pPr>
            <w:r>
              <w:rPr>
                <w:rFonts w:eastAsia="Calibri" w:cs="Arial"/>
                <w:szCs w:val="24"/>
              </w:rPr>
              <w:t>4</w:t>
            </w:r>
          </w:p>
        </w:tc>
        <w:tc>
          <w:tcPr>
            <w:tcW w:w="2208" w:type="dxa"/>
            <w:vAlign w:val="center"/>
          </w:tcPr>
          <w:p w14:paraId="17B2B9B0" w14:textId="7DEB504B" w:rsidR="00893A43" w:rsidRPr="006513CE" w:rsidRDefault="00893A43" w:rsidP="009A0AA6">
            <w:pPr>
              <w:spacing w:after="0" w:line="240" w:lineRule="auto"/>
              <w:rPr>
                <w:rFonts w:eastAsia="Calibri" w:cs="Arial"/>
              </w:rPr>
            </w:pPr>
            <w:r>
              <w:rPr>
                <w:rFonts w:eastAsia="Calibri" w:cs="Arial"/>
              </w:rPr>
              <w:t>A / T</w:t>
            </w:r>
          </w:p>
        </w:tc>
        <w:tc>
          <w:tcPr>
            <w:tcW w:w="5387" w:type="dxa"/>
            <w:vAlign w:val="center"/>
          </w:tcPr>
          <w:p w14:paraId="647424C6" w14:textId="77777777" w:rsidR="00893A43" w:rsidRDefault="00893A43" w:rsidP="00DB0424">
            <w:pPr>
              <w:spacing w:after="0" w:line="276" w:lineRule="auto"/>
              <w:rPr>
                <w:rFonts w:cs="Arial"/>
              </w:rPr>
            </w:pPr>
            <w:r w:rsidRPr="005725E9">
              <w:rPr>
                <w:rFonts w:cs="Arial"/>
              </w:rPr>
              <w:t xml:space="preserve">Auftrag 3: </w:t>
            </w:r>
            <w:r>
              <w:rPr>
                <w:rFonts w:cs="Arial"/>
              </w:rPr>
              <w:t>Leitfragen</w:t>
            </w:r>
          </w:p>
          <w:p w14:paraId="56B3A289" w14:textId="77777777" w:rsidR="00893A43" w:rsidRPr="005725E9" w:rsidRDefault="00893A43" w:rsidP="00DB0424">
            <w:pPr>
              <w:pStyle w:val="Listenabsatz"/>
              <w:numPr>
                <w:ilvl w:val="0"/>
                <w:numId w:val="32"/>
              </w:numPr>
              <w:spacing w:after="0" w:line="276" w:lineRule="auto"/>
              <w:ind w:left="316" w:hanging="283"/>
              <w:rPr>
                <w:rFonts w:cs="Arial"/>
              </w:rPr>
            </w:pPr>
            <w:r w:rsidRPr="005725E9">
              <w:rPr>
                <w:rFonts w:cs="Arial"/>
              </w:rPr>
              <w:t xml:space="preserve">Ist der gefundene Tarifabschluss aus Sicht einer Pflegekraft fair? </w:t>
            </w:r>
          </w:p>
          <w:p w14:paraId="446F3D1B" w14:textId="77777777" w:rsidR="00893A43" w:rsidRDefault="00893A43" w:rsidP="00DB0424">
            <w:pPr>
              <w:pStyle w:val="Listenabsatz"/>
              <w:numPr>
                <w:ilvl w:val="0"/>
                <w:numId w:val="32"/>
              </w:numPr>
              <w:spacing w:after="0" w:line="276" w:lineRule="auto"/>
              <w:ind w:left="316" w:hanging="283"/>
              <w:rPr>
                <w:rFonts w:cs="Arial"/>
              </w:rPr>
            </w:pPr>
            <w:r w:rsidRPr="005725E9">
              <w:rPr>
                <w:rFonts w:cs="Arial"/>
              </w:rPr>
              <w:t>Welche Vor- und Nachteile hat der Abschluss für d</w:t>
            </w:r>
            <w:r>
              <w:rPr>
                <w:rFonts w:cs="Arial"/>
              </w:rPr>
              <w:t>ie Geschäftsführung</w:t>
            </w:r>
            <w:r w:rsidRPr="005725E9">
              <w:rPr>
                <w:rFonts w:cs="Arial"/>
              </w:rPr>
              <w:t>?</w:t>
            </w:r>
          </w:p>
          <w:p w14:paraId="7A881EC1" w14:textId="77777777" w:rsidR="00893A43" w:rsidRDefault="00893A43" w:rsidP="00DB0424">
            <w:pPr>
              <w:spacing w:after="0" w:line="276" w:lineRule="auto"/>
              <w:rPr>
                <w:rFonts w:cs="Arial"/>
              </w:rPr>
            </w:pPr>
          </w:p>
          <w:p w14:paraId="5310CC2C" w14:textId="77777777" w:rsidR="00893A43" w:rsidRDefault="00893A43" w:rsidP="00DB0424">
            <w:pPr>
              <w:spacing w:after="0" w:line="276" w:lineRule="auto"/>
              <w:rPr>
                <w:rFonts w:cs="Arial"/>
              </w:rPr>
            </w:pPr>
            <w:r>
              <w:rPr>
                <w:rFonts w:cs="Arial"/>
              </w:rPr>
              <w:t>Auftrag 4: Satzanfang</w:t>
            </w:r>
          </w:p>
          <w:p w14:paraId="3E8A55C0" w14:textId="467589C7" w:rsidR="00893A43" w:rsidRPr="005725E9" w:rsidRDefault="00893A43" w:rsidP="00DB0424">
            <w:pPr>
              <w:spacing w:after="0" w:line="276" w:lineRule="auto"/>
              <w:rPr>
                <w:rFonts w:eastAsia="Calibri" w:cs="Arial"/>
              </w:rPr>
            </w:pPr>
            <w:r w:rsidRPr="00D17C26">
              <w:rPr>
                <w:rFonts w:cs="Arial"/>
              </w:rPr>
              <w:t>Insgesamt halte ich den Tarifabschluss für eher fair / eher unfair, weil …</w:t>
            </w:r>
          </w:p>
        </w:tc>
      </w:tr>
    </w:tbl>
    <w:p w14:paraId="41D2065E" w14:textId="172FB1BE" w:rsidR="00304B87" w:rsidRDefault="00304B87" w:rsidP="003B2295">
      <w:pPr>
        <w:pStyle w:val="Textkrper"/>
        <w:rPr>
          <w:lang w:eastAsia="de-DE"/>
        </w:rPr>
      </w:pPr>
      <w:r>
        <w:rPr>
          <w:lang w:eastAsia="de-DE"/>
        </w:rPr>
        <w:br w:type="page"/>
      </w:r>
    </w:p>
    <w:p w14:paraId="0E3F64A6" w14:textId="77777777" w:rsidR="00EA016F" w:rsidRDefault="00EA016F" w:rsidP="00EA016F">
      <w:pPr>
        <w:spacing w:after="0" w:line="276" w:lineRule="auto"/>
        <w:rPr>
          <w:rFonts w:eastAsia="Times New Roman" w:cs="Times New Roman"/>
          <w:b/>
        </w:rPr>
      </w:pPr>
      <w:r w:rsidRPr="00304B87">
        <w:rPr>
          <w:rFonts w:eastAsia="Times New Roman" w:cs="Times New Roman"/>
          <w:b/>
        </w:rPr>
        <w:lastRenderedPageBreak/>
        <w:t>Übung 1:</w:t>
      </w:r>
    </w:p>
    <w:p w14:paraId="2A2C56FB" w14:textId="77777777" w:rsidR="00AF4196" w:rsidRDefault="00AF4196" w:rsidP="00EA016F">
      <w:pPr>
        <w:spacing w:after="0" w:line="276" w:lineRule="auto"/>
        <w:rPr>
          <w:rFonts w:eastAsia="Times New Roman" w:cs="Times New Roman"/>
          <w:b/>
        </w:rPr>
      </w:pPr>
    </w:p>
    <w:p w14:paraId="4FA462C8" w14:textId="77777777" w:rsidR="00806ADA" w:rsidRPr="00B22A21" w:rsidRDefault="00806ADA" w:rsidP="00806ADA">
      <w:pPr>
        <w:spacing w:after="0" w:line="276" w:lineRule="auto"/>
        <w:jc w:val="both"/>
        <w:rPr>
          <w:rFonts w:eastAsia="Times New Roman" w:cs="Arial"/>
          <w:color w:val="000000" w:themeColor="text1"/>
          <w:lang w:eastAsia="de-DE"/>
        </w:rPr>
      </w:pPr>
      <w:r w:rsidRPr="00B22A21">
        <w:rPr>
          <w:rFonts w:eastAsia="Times New Roman" w:cs="Arial"/>
          <w:color w:val="000000" w:themeColor="text1"/>
          <w:lang w:eastAsia="de-DE"/>
        </w:rPr>
        <w:t>Schülerinnen- und schülerindividuelle Formulierungen, z. B.</w:t>
      </w:r>
    </w:p>
    <w:p w14:paraId="706E7E7A" w14:textId="77777777" w:rsidR="00806ADA" w:rsidRPr="00B22A21" w:rsidRDefault="00806ADA" w:rsidP="00806ADA">
      <w:pPr>
        <w:spacing w:after="0" w:line="276" w:lineRule="auto"/>
        <w:jc w:val="both"/>
        <w:rPr>
          <w:rFonts w:eastAsia="Times New Roman" w:cs="Arial"/>
          <w:color w:val="000000" w:themeColor="text1"/>
          <w:lang w:eastAsia="de-DE"/>
        </w:rPr>
      </w:pPr>
    </w:p>
    <w:tbl>
      <w:tblPr>
        <w:tblStyle w:val="Tabellenraster"/>
        <w:tblW w:w="0" w:type="auto"/>
        <w:tblLook w:val="04A0" w:firstRow="1" w:lastRow="0" w:firstColumn="1" w:lastColumn="0" w:noHBand="0" w:noVBand="1"/>
      </w:tblPr>
      <w:tblGrid>
        <w:gridCol w:w="4390"/>
        <w:gridCol w:w="5325"/>
      </w:tblGrid>
      <w:tr w:rsidR="00806ADA" w:rsidRPr="00304B87" w14:paraId="4556827C" w14:textId="77777777" w:rsidTr="00893A43">
        <w:trPr>
          <w:trHeight w:val="567"/>
          <w:tblHeader/>
        </w:trPr>
        <w:tc>
          <w:tcPr>
            <w:tcW w:w="4390" w:type="dxa"/>
            <w:vAlign w:val="center"/>
          </w:tcPr>
          <w:p w14:paraId="59F6F6C5" w14:textId="77777777" w:rsidR="00806ADA" w:rsidRPr="00304B87" w:rsidRDefault="00806ADA" w:rsidP="00630FD4">
            <w:pPr>
              <w:spacing w:after="0" w:line="276" w:lineRule="auto"/>
              <w:jc w:val="both"/>
              <w:rPr>
                <w:rFonts w:eastAsia="Times New Roman" w:cs="Arial"/>
                <w:b/>
                <w:bCs/>
                <w:color w:val="000000" w:themeColor="text1"/>
                <w:lang w:eastAsia="de-DE"/>
              </w:rPr>
            </w:pPr>
            <w:r w:rsidRPr="00304B87">
              <w:rPr>
                <w:rFonts w:eastAsia="Times New Roman" w:cs="Arial"/>
                <w:b/>
                <w:bCs/>
                <w:color w:val="000000" w:themeColor="text1"/>
                <w:lang w:eastAsia="de-DE"/>
              </w:rPr>
              <w:t>Fragen</w:t>
            </w:r>
          </w:p>
        </w:tc>
        <w:tc>
          <w:tcPr>
            <w:tcW w:w="5325" w:type="dxa"/>
            <w:vAlign w:val="center"/>
          </w:tcPr>
          <w:p w14:paraId="7265C57F" w14:textId="77777777" w:rsidR="00806ADA" w:rsidRPr="00304B87" w:rsidRDefault="00806ADA" w:rsidP="00630FD4">
            <w:pPr>
              <w:spacing w:after="0" w:line="276" w:lineRule="auto"/>
              <w:jc w:val="both"/>
              <w:rPr>
                <w:rFonts w:eastAsia="Times New Roman" w:cs="Arial"/>
                <w:b/>
                <w:bCs/>
                <w:color w:val="000000" w:themeColor="text1"/>
                <w:lang w:eastAsia="de-DE"/>
              </w:rPr>
            </w:pPr>
            <w:r w:rsidRPr="00304B87">
              <w:rPr>
                <w:rFonts w:eastAsia="Times New Roman" w:cs="Arial"/>
                <w:b/>
                <w:bCs/>
                <w:color w:val="000000" w:themeColor="text1"/>
                <w:lang w:eastAsia="de-DE"/>
              </w:rPr>
              <w:t>Antworten</w:t>
            </w:r>
          </w:p>
        </w:tc>
      </w:tr>
      <w:tr w:rsidR="00806ADA" w:rsidRPr="00304B87" w14:paraId="3E00783D" w14:textId="77777777" w:rsidTr="00630FD4">
        <w:trPr>
          <w:trHeight w:val="624"/>
        </w:trPr>
        <w:tc>
          <w:tcPr>
            <w:tcW w:w="4390" w:type="dxa"/>
            <w:vAlign w:val="center"/>
          </w:tcPr>
          <w:p w14:paraId="22D8B7E0" w14:textId="77777777" w:rsidR="00806ADA" w:rsidRPr="00304B87" w:rsidRDefault="00806ADA" w:rsidP="00630FD4">
            <w:pPr>
              <w:spacing w:after="0" w:line="276" w:lineRule="auto"/>
              <w:rPr>
                <w:rFonts w:eastAsia="Times New Roman" w:cs="Arial"/>
                <w:color w:val="000000" w:themeColor="text1"/>
                <w:lang w:eastAsia="de-DE"/>
              </w:rPr>
            </w:pPr>
            <w:r w:rsidRPr="00304B87">
              <w:rPr>
                <w:rFonts w:eastAsia="Times New Roman" w:cs="Arial"/>
                <w:b/>
                <w:bCs/>
                <w:color w:val="000000" w:themeColor="text1"/>
                <w:lang w:eastAsia="de-DE"/>
              </w:rPr>
              <w:t>Ayse (nicht in der Gewerkschaft):</w:t>
            </w:r>
            <w:r w:rsidRPr="00304B87">
              <w:rPr>
                <w:rFonts w:eastAsia="Times New Roman" w:cs="Arial"/>
                <w:color w:val="000000" w:themeColor="text1"/>
                <w:lang w:eastAsia="de-DE"/>
              </w:rPr>
              <w:br/>
            </w:r>
            <w:r w:rsidRPr="00304B87">
              <w:rPr>
                <w:rFonts w:eastAsia="Times New Roman" w:cs="Arial"/>
                <w:i/>
                <w:iCs/>
                <w:color w:val="000000" w:themeColor="text1"/>
                <w:lang w:eastAsia="de-DE"/>
              </w:rPr>
              <w:t>„Was genau ist eigentlich ein Streik?“</w:t>
            </w:r>
          </w:p>
        </w:tc>
        <w:tc>
          <w:tcPr>
            <w:tcW w:w="5325" w:type="dxa"/>
            <w:vAlign w:val="center"/>
          </w:tcPr>
          <w:p w14:paraId="6F12C445" w14:textId="142F3BFC" w:rsidR="00806ADA" w:rsidRPr="00304B87" w:rsidRDefault="00806ADA" w:rsidP="00806ADA">
            <w:pPr>
              <w:spacing w:before="120" w:after="120" w:line="276" w:lineRule="auto"/>
              <w:rPr>
                <w:rFonts w:cs="Arial"/>
                <w:color w:val="0066FF"/>
              </w:rPr>
            </w:pPr>
            <w:r w:rsidRPr="00304B87">
              <w:rPr>
                <w:rFonts w:cs="Arial"/>
                <w:color w:val="0066FF"/>
              </w:rPr>
              <w:t xml:space="preserve">Ein Streik ist, wenn viele Beschäftigte gemeinsam ihre Arbeit niederlegen, um in Tarifverhandlungen Druck auf </w:t>
            </w:r>
            <w:r>
              <w:rPr>
                <w:rFonts w:cs="Arial"/>
                <w:color w:val="0066FF"/>
              </w:rPr>
              <w:t>die Arbeitgeberin bzw. den</w:t>
            </w:r>
            <w:r w:rsidRPr="00304B87">
              <w:rPr>
                <w:rFonts w:cs="Arial"/>
                <w:color w:val="0066FF"/>
              </w:rPr>
              <w:t xml:space="preserve"> Arbeitgeber auszuüben. Damit wollen sie bessere Arbeitsbedingungen, mehr Lohn</w:t>
            </w:r>
            <w:r>
              <w:rPr>
                <w:rFonts w:cs="Arial"/>
                <w:color w:val="0066FF"/>
              </w:rPr>
              <w:t>/Gehalt</w:t>
            </w:r>
            <w:r w:rsidRPr="00304B87">
              <w:rPr>
                <w:rFonts w:cs="Arial"/>
                <w:color w:val="0066FF"/>
              </w:rPr>
              <w:t xml:space="preserve"> oder andere Verbesserungen erreichen.</w:t>
            </w:r>
          </w:p>
        </w:tc>
      </w:tr>
      <w:tr w:rsidR="00806ADA" w:rsidRPr="00304B87" w14:paraId="276BB256" w14:textId="77777777" w:rsidTr="00630FD4">
        <w:trPr>
          <w:trHeight w:val="624"/>
        </w:trPr>
        <w:tc>
          <w:tcPr>
            <w:tcW w:w="4390" w:type="dxa"/>
            <w:vAlign w:val="center"/>
          </w:tcPr>
          <w:p w14:paraId="331188AA" w14:textId="77777777" w:rsidR="00806ADA" w:rsidRPr="00304B87" w:rsidRDefault="00806ADA" w:rsidP="00630FD4">
            <w:pPr>
              <w:spacing w:after="0" w:line="276" w:lineRule="auto"/>
              <w:rPr>
                <w:rFonts w:eastAsia="Times New Roman" w:cs="Arial"/>
                <w:color w:val="000000" w:themeColor="text1"/>
                <w:lang w:eastAsia="de-DE"/>
              </w:rPr>
            </w:pPr>
            <w:r w:rsidRPr="00304B87">
              <w:rPr>
                <w:rFonts w:eastAsia="Times New Roman" w:cs="Arial"/>
                <w:b/>
                <w:bCs/>
                <w:color w:val="000000" w:themeColor="text1"/>
                <w:lang w:eastAsia="de-DE"/>
              </w:rPr>
              <w:t>Leon (nicht in der Gewerkschaft):</w:t>
            </w:r>
            <w:r w:rsidRPr="00304B87">
              <w:rPr>
                <w:rFonts w:eastAsia="Times New Roman" w:cs="Arial"/>
                <w:color w:val="000000" w:themeColor="text1"/>
                <w:lang w:eastAsia="de-DE"/>
              </w:rPr>
              <w:br/>
            </w:r>
            <w:r w:rsidRPr="00304B87">
              <w:rPr>
                <w:rFonts w:eastAsia="Times New Roman" w:cs="Arial"/>
                <w:i/>
                <w:iCs/>
                <w:color w:val="000000" w:themeColor="text1"/>
                <w:lang w:eastAsia="de-DE"/>
              </w:rPr>
              <w:t>„Ich bin nicht in der Gewerkschaft – darf ich trotzdem an einem Streik teilnehmen?“</w:t>
            </w:r>
          </w:p>
        </w:tc>
        <w:tc>
          <w:tcPr>
            <w:tcW w:w="5325" w:type="dxa"/>
            <w:vAlign w:val="center"/>
          </w:tcPr>
          <w:p w14:paraId="42B4A6B1" w14:textId="77777777" w:rsidR="00806ADA" w:rsidRPr="00304B87" w:rsidRDefault="00806ADA" w:rsidP="00806ADA">
            <w:pPr>
              <w:spacing w:before="120" w:after="120" w:line="276" w:lineRule="auto"/>
              <w:rPr>
                <w:rFonts w:cs="Arial"/>
                <w:color w:val="0066FF"/>
              </w:rPr>
            </w:pPr>
            <w:r w:rsidRPr="00304B87">
              <w:rPr>
                <w:rFonts w:cs="Arial"/>
                <w:color w:val="0066FF"/>
              </w:rPr>
              <w:t xml:space="preserve">Ja, Sie dürfen auch dann an einem Streik teilnehmen, wenn Sie kein Mitglied in der Gewerkschaft sind. </w:t>
            </w:r>
          </w:p>
        </w:tc>
      </w:tr>
      <w:tr w:rsidR="00806ADA" w:rsidRPr="00304B87" w14:paraId="2BB14DA9" w14:textId="77777777" w:rsidTr="00630FD4">
        <w:trPr>
          <w:trHeight w:val="624"/>
        </w:trPr>
        <w:tc>
          <w:tcPr>
            <w:tcW w:w="4390" w:type="dxa"/>
            <w:vAlign w:val="center"/>
          </w:tcPr>
          <w:p w14:paraId="69A56581" w14:textId="77777777" w:rsidR="00806ADA" w:rsidRPr="00304B87" w:rsidRDefault="00806ADA" w:rsidP="00630FD4">
            <w:pPr>
              <w:spacing w:after="0" w:line="276" w:lineRule="auto"/>
              <w:rPr>
                <w:rFonts w:eastAsia="Times New Roman" w:cs="Arial"/>
                <w:color w:val="000000" w:themeColor="text1"/>
                <w:lang w:eastAsia="de-DE"/>
              </w:rPr>
            </w:pPr>
            <w:r w:rsidRPr="00304B87">
              <w:rPr>
                <w:rFonts w:eastAsia="Times New Roman" w:cs="Arial"/>
                <w:b/>
                <w:bCs/>
                <w:color w:val="000000" w:themeColor="text1"/>
                <w:lang w:eastAsia="de-DE"/>
              </w:rPr>
              <w:t>Fatih (in der Gewerkschaft):</w:t>
            </w:r>
            <w:r w:rsidRPr="00304B87">
              <w:rPr>
                <w:rFonts w:eastAsia="Times New Roman" w:cs="Arial"/>
                <w:color w:val="000000" w:themeColor="text1"/>
                <w:lang w:eastAsia="de-DE"/>
              </w:rPr>
              <w:br/>
            </w:r>
            <w:r w:rsidRPr="00304B87">
              <w:rPr>
                <w:rFonts w:eastAsia="Times New Roman" w:cs="Arial"/>
                <w:i/>
                <w:iCs/>
                <w:color w:val="000000" w:themeColor="text1"/>
                <w:lang w:eastAsia="de-DE"/>
              </w:rPr>
              <w:t>„Bekomme ich an einem Streiktag weiterhin Lohn, wenn ich mitstreike?“</w:t>
            </w:r>
          </w:p>
        </w:tc>
        <w:tc>
          <w:tcPr>
            <w:tcW w:w="5325" w:type="dxa"/>
            <w:vAlign w:val="center"/>
          </w:tcPr>
          <w:p w14:paraId="09340505" w14:textId="4AF4D5DF" w:rsidR="00806ADA" w:rsidRPr="00304B87" w:rsidRDefault="00806ADA" w:rsidP="00806ADA">
            <w:pPr>
              <w:spacing w:before="120" w:after="120" w:line="276" w:lineRule="auto"/>
              <w:rPr>
                <w:rFonts w:cs="Arial"/>
                <w:color w:val="0066FF"/>
              </w:rPr>
            </w:pPr>
            <w:r w:rsidRPr="00304B87">
              <w:rPr>
                <w:rFonts w:cs="Arial"/>
                <w:color w:val="0066FF"/>
              </w:rPr>
              <w:t>Nein, vo</w:t>
            </w:r>
            <w:r>
              <w:rPr>
                <w:rFonts w:cs="Arial"/>
                <w:color w:val="0066FF"/>
              </w:rPr>
              <w:t>n Ihrer Arbeitgeberin bzw. Ihrem</w:t>
            </w:r>
            <w:r w:rsidRPr="00304B87">
              <w:rPr>
                <w:rFonts w:cs="Arial"/>
                <w:color w:val="0066FF"/>
              </w:rPr>
              <w:t xml:space="preserve"> Arbeitgeber bekommen Sie an diesem Tag keinen Lohn</w:t>
            </w:r>
            <w:r>
              <w:rPr>
                <w:rFonts w:cs="Arial"/>
                <w:color w:val="0066FF"/>
              </w:rPr>
              <w:t>/Gehalt</w:t>
            </w:r>
            <w:r w:rsidRPr="00304B87">
              <w:rPr>
                <w:rFonts w:cs="Arial"/>
                <w:color w:val="0066FF"/>
              </w:rPr>
              <w:t>. Da Sie Mitglied in der Gewerkschaft sind, erhalten Sie aber Streikgeld von Ihrer Gewerkschaft als finanzielle Unterstützung.</w:t>
            </w:r>
          </w:p>
        </w:tc>
      </w:tr>
      <w:tr w:rsidR="00806ADA" w:rsidRPr="00304B87" w14:paraId="1812526A" w14:textId="77777777" w:rsidTr="00630FD4">
        <w:trPr>
          <w:trHeight w:val="624"/>
        </w:trPr>
        <w:tc>
          <w:tcPr>
            <w:tcW w:w="4390" w:type="dxa"/>
            <w:vAlign w:val="center"/>
          </w:tcPr>
          <w:p w14:paraId="4BFD12C0" w14:textId="77777777" w:rsidR="00806ADA" w:rsidRPr="00304B87" w:rsidRDefault="00806ADA" w:rsidP="00630FD4">
            <w:pPr>
              <w:spacing w:after="0" w:line="276" w:lineRule="auto"/>
              <w:rPr>
                <w:rFonts w:eastAsia="Times New Roman" w:cs="Arial"/>
                <w:color w:val="000000" w:themeColor="text1"/>
                <w:lang w:eastAsia="de-DE"/>
              </w:rPr>
            </w:pPr>
            <w:r w:rsidRPr="00304B87">
              <w:rPr>
                <w:rFonts w:eastAsia="Times New Roman" w:cs="Arial"/>
                <w:b/>
                <w:bCs/>
                <w:color w:val="000000" w:themeColor="text1"/>
                <w:lang w:eastAsia="de-DE"/>
              </w:rPr>
              <w:t>Selina (nicht in der Gewerkschaft):</w:t>
            </w:r>
            <w:r w:rsidRPr="00304B87">
              <w:rPr>
                <w:rFonts w:eastAsia="Times New Roman" w:cs="Arial"/>
                <w:color w:val="000000" w:themeColor="text1"/>
                <w:lang w:eastAsia="de-DE"/>
              </w:rPr>
              <w:br/>
            </w:r>
            <w:r w:rsidRPr="00304B87">
              <w:rPr>
                <w:rFonts w:eastAsia="Times New Roman" w:cs="Arial"/>
                <w:i/>
                <w:iCs/>
                <w:color w:val="000000" w:themeColor="text1"/>
                <w:lang w:eastAsia="de-DE"/>
              </w:rPr>
              <w:t>„Was ist eine Aussperrung? Und was bedeutet das für mich, wenn ich nicht streike?“</w:t>
            </w:r>
          </w:p>
        </w:tc>
        <w:tc>
          <w:tcPr>
            <w:tcW w:w="5325" w:type="dxa"/>
            <w:vAlign w:val="center"/>
          </w:tcPr>
          <w:p w14:paraId="46C53F18" w14:textId="77777777" w:rsidR="00806ADA" w:rsidRPr="00304B87" w:rsidRDefault="00806ADA" w:rsidP="00806ADA">
            <w:pPr>
              <w:spacing w:before="120" w:after="120" w:line="276" w:lineRule="auto"/>
              <w:rPr>
                <w:rFonts w:cs="Arial"/>
                <w:color w:val="0066FF"/>
              </w:rPr>
            </w:pPr>
            <w:r w:rsidRPr="00304B87">
              <w:rPr>
                <w:rFonts w:cs="Arial"/>
                <w:color w:val="0066FF"/>
              </w:rPr>
              <w:t xml:space="preserve">Eine Aussperrung ist, wenn </w:t>
            </w:r>
            <w:r>
              <w:rPr>
                <w:rFonts w:cs="Arial"/>
                <w:color w:val="0066FF"/>
              </w:rPr>
              <w:t xml:space="preserve">die Arbeitgeberin bzw. </w:t>
            </w:r>
            <w:r w:rsidRPr="00304B87">
              <w:rPr>
                <w:rFonts w:cs="Arial"/>
                <w:color w:val="0066FF"/>
              </w:rPr>
              <w:t>der Arbeitgeber Beschäftigte von der Arbeit ausschließt, um Druck im Arbeitskampf auszuüben. Das kann auch Personen betreffen, die nicht streiken. Wenn Sie nicht in der Gewerkschaft sind, bekommen Sie in dieser Zeit kein Geld und keine finanzielle Hilfe.</w:t>
            </w:r>
          </w:p>
        </w:tc>
      </w:tr>
      <w:tr w:rsidR="00806ADA" w:rsidRPr="00304B87" w14:paraId="4FB876E0" w14:textId="77777777" w:rsidTr="00630FD4">
        <w:trPr>
          <w:trHeight w:val="624"/>
        </w:trPr>
        <w:tc>
          <w:tcPr>
            <w:tcW w:w="4390" w:type="dxa"/>
            <w:vAlign w:val="center"/>
          </w:tcPr>
          <w:p w14:paraId="11F0660E" w14:textId="77777777" w:rsidR="00806ADA" w:rsidRPr="00304B87" w:rsidRDefault="00806ADA" w:rsidP="00630FD4">
            <w:pPr>
              <w:spacing w:after="0" w:line="276" w:lineRule="auto"/>
              <w:rPr>
                <w:rFonts w:eastAsia="Times New Roman" w:cs="Arial"/>
                <w:color w:val="000000" w:themeColor="text1"/>
                <w:lang w:eastAsia="de-DE"/>
              </w:rPr>
            </w:pPr>
            <w:r w:rsidRPr="00304B87">
              <w:rPr>
                <w:rFonts w:eastAsia="Times New Roman" w:cs="Arial"/>
                <w:b/>
                <w:bCs/>
                <w:color w:val="000000" w:themeColor="text1"/>
                <w:lang w:eastAsia="de-DE"/>
              </w:rPr>
              <w:t>Jonas (in der Gewerkschaft):</w:t>
            </w:r>
            <w:r w:rsidRPr="00304B87">
              <w:rPr>
                <w:rFonts w:eastAsia="Times New Roman" w:cs="Arial"/>
                <w:color w:val="000000" w:themeColor="text1"/>
                <w:lang w:eastAsia="de-DE"/>
              </w:rPr>
              <w:br/>
            </w:r>
            <w:r w:rsidRPr="00304B87">
              <w:rPr>
                <w:rFonts w:eastAsia="Times New Roman" w:cs="Arial"/>
                <w:i/>
                <w:iCs/>
                <w:color w:val="000000" w:themeColor="text1"/>
                <w:lang w:eastAsia="de-DE"/>
              </w:rPr>
              <w:t>„Welche Vorteile habe ich eigentlich, wenn ich in der Gewerkschaft bin?</w:t>
            </w:r>
          </w:p>
        </w:tc>
        <w:tc>
          <w:tcPr>
            <w:tcW w:w="5325" w:type="dxa"/>
            <w:vAlign w:val="center"/>
          </w:tcPr>
          <w:p w14:paraId="4E87EDBE" w14:textId="56A1A594" w:rsidR="00806ADA" w:rsidRPr="00304B87" w:rsidRDefault="00806ADA" w:rsidP="00806ADA">
            <w:pPr>
              <w:spacing w:before="120" w:after="120" w:line="276" w:lineRule="auto"/>
              <w:rPr>
                <w:rFonts w:cs="Arial"/>
                <w:color w:val="0066FF"/>
              </w:rPr>
            </w:pPr>
            <w:r w:rsidRPr="00304B87">
              <w:rPr>
                <w:rFonts w:cs="Arial"/>
                <w:color w:val="0066FF"/>
              </w:rPr>
              <w:t>Als Gewerkschaftsmitglied sind Sie im Streikfall abgesichert, weil Sie Streikgeld erhalten. Außerdem setzen sich Gewerkschaften für gute Löhne</w:t>
            </w:r>
            <w:r>
              <w:rPr>
                <w:rFonts w:cs="Arial"/>
                <w:color w:val="0066FF"/>
              </w:rPr>
              <w:t>/Gehälter</w:t>
            </w:r>
            <w:r w:rsidRPr="00304B87">
              <w:rPr>
                <w:rFonts w:cs="Arial"/>
                <w:color w:val="0066FF"/>
              </w:rPr>
              <w:t>, faire Arbeitsbedingungen und Ihre Rechte im Betrieb ein.</w:t>
            </w:r>
          </w:p>
        </w:tc>
      </w:tr>
      <w:tr w:rsidR="00806ADA" w:rsidRPr="00304B87" w14:paraId="21050CBA" w14:textId="77777777" w:rsidTr="00630FD4">
        <w:trPr>
          <w:trHeight w:val="624"/>
        </w:trPr>
        <w:tc>
          <w:tcPr>
            <w:tcW w:w="4390" w:type="dxa"/>
            <w:vAlign w:val="center"/>
          </w:tcPr>
          <w:p w14:paraId="72B55BF1" w14:textId="77777777" w:rsidR="00806ADA" w:rsidRPr="00304B87" w:rsidRDefault="00806ADA" w:rsidP="00630FD4">
            <w:pPr>
              <w:spacing w:after="0" w:line="276" w:lineRule="auto"/>
              <w:rPr>
                <w:rFonts w:eastAsia="Times New Roman" w:cs="Arial"/>
                <w:i/>
                <w:iCs/>
                <w:color w:val="000000" w:themeColor="text1"/>
                <w:lang w:eastAsia="de-DE"/>
              </w:rPr>
            </w:pPr>
            <w:r w:rsidRPr="00304B87">
              <w:rPr>
                <w:rFonts w:eastAsia="Times New Roman" w:cs="Arial"/>
                <w:b/>
                <w:bCs/>
                <w:color w:val="000000" w:themeColor="text1"/>
                <w:lang w:eastAsia="de-DE"/>
              </w:rPr>
              <w:t>Lara (nicht in der Gewerkschaft):</w:t>
            </w:r>
            <w:r w:rsidRPr="00304B87">
              <w:rPr>
                <w:rFonts w:eastAsia="Times New Roman" w:cs="Arial"/>
                <w:b/>
                <w:bCs/>
                <w:color w:val="000000" w:themeColor="text1"/>
                <w:lang w:eastAsia="de-DE"/>
              </w:rPr>
              <w:br/>
            </w:r>
            <w:r w:rsidRPr="00304B87">
              <w:rPr>
                <w:rFonts w:eastAsia="Times New Roman" w:cs="Arial"/>
                <w:i/>
                <w:iCs/>
                <w:color w:val="000000" w:themeColor="text1"/>
                <w:lang w:eastAsia="de-DE"/>
              </w:rPr>
              <w:t>„Streiks bringen doch viele Probleme. Sind sie überhaupt gerechtfertigt?“</w:t>
            </w:r>
          </w:p>
        </w:tc>
        <w:tc>
          <w:tcPr>
            <w:tcW w:w="5325" w:type="dxa"/>
            <w:vAlign w:val="center"/>
          </w:tcPr>
          <w:p w14:paraId="32953452" w14:textId="419242C7" w:rsidR="00806ADA" w:rsidRPr="00304B87" w:rsidRDefault="00806ADA" w:rsidP="00806ADA">
            <w:pPr>
              <w:spacing w:before="120" w:after="120" w:line="276" w:lineRule="auto"/>
              <w:rPr>
                <w:rFonts w:cs="Arial"/>
                <w:color w:val="0066FF"/>
              </w:rPr>
            </w:pPr>
            <w:r w:rsidRPr="00304B87">
              <w:rPr>
                <w:rFonts w:cs="Arial"/>
                <w:color w:val="0066FF"/>
              </w:rPr>
              <w:t>Ja, Streiks können zu Problemen führen, zum Beispiel bei der Produktion oder im Alltag. Trotzdem sind sie manchmal notwendig, damit Beschäftigte faire Löhne</w:t>
            </w:r>
            <w:r>
              <w:rPr>
                <w:rFonts w:cs="Arial"/>
                <w:color w:val="0066FF"/>
              </w:rPr>
              <w:t>/Gehälter</w:t>
            </w:r>
            <w:r w:rsidRPr="00304B87">
              <w:rPr>
                <w:rFonts w:cs="Arial"/>
                <w:color w:val="0066FF"/>
              </w:rPr>
              <w:t>, bessere Bedingungen und Mitbestimmung erreichen können. Wenn sie verantwortungsvoll durchgeführt werden, helfen sie langfristig auch der Gesellschaft und der Wirtschaft.</w:t>
            </w:r>
          </w:p>
        </w:tc>
      </w:tr>
      <w:tr w:rsidR="00806ADA" w:rsidRPr="00304B87" w14:paraId="1F347789" w14:textId="77777777" w:rsidTr="00630FD4">
        <w:trPr>
          <w:trHeight w:val="624"/>
        </w:trPr>
        <w:tc>
          <w:tcPr>
            <w:tcW w:w="4390" w:type="dxa"/>
            <w:vAlign w:val="center"/>
          </w:tcPr>
          <w:p w14:paraId="59C5F45D" w14:textId="77777777" w:rsidR="00806ADA" w:rsidRPr="00304B87" w:rsidRDefault="00806ADA" w:rsidP="00630FD4">
            <w:pPr>
              <w:spacing w:after="0" w:line="276" w:lineRule="auto"/>
              <w:rPr>
                <w:rFonts w:eastAsia="Times New Roman" w:cs="Arial"/>
                <w:i/>
                <w:iCs/>
                <w:color w:val="000000" w:themeColor="text1"/>
                <w:lang w:eastAsia="de-DE"/>
              </w:rPr>
            </w:pPr>
            <w:r w:rsidRPr="00304B87">
              <w:rPr>
                <w:rFonts w:eastAsia="Times New Roman" w:cs="Arial"/>
                <w:b/>
                <w:bCs/>
                <w:color w:val="000000" w:themeColor="text1"/>
                <w:lang w:eastAsia="de-DE"/>
              </w:rPr>
              <w:t>Tim (nicht in der Gewerkschaft):</w:t>
            </w:r>
            <w:r w:rsidRPr="00304B87">
              <w:rPr>
                <w:rFonts w:eastAsia="Times New Roman" w:cs="Arial"/>
                <w:b/>
                <w:bCs/>
                <w:color w:val="000000" w:themeColor="text1"/>
                <w:lang w:eastAsia="de-DE"/>
              </w:rPr>
              <w:br/>
            </w:r>
            <w:r w:rsidRPr="00304B87">
              <w:rPr>
                <w:rFonts w:eastAsia="Times New Roman" w:cs="Arial"/>
                <w:i/>
                <w:iCs/>
                <w:color w:val="000000" w:themeColor="text1"/>
                <w:lang w:eastAsia="de-DE"/>
              </w:rPr>
              <w:t>„Welche Folgen hat ein Streik eigentlich für die Wirtschaft?</w:t>
            </w:r>
          </w:p>
        </w:tc>
        <w:tc>
          <w:tcPr>
            <w:tcW w:w="5325" w:type="dxa"/>
            <w:vAlign w:val="center"/>
          </w:tcPr>
          <w:p w14:paraId="1A3C87DA" w14:textId="5E492621" w:rsidR="00806ADA" w:rsidRPr="00304B87" w:rsidRDefault="00806ADA" w:rsidP="00806ADA">
            <w:pPr>
              <w:spacing w:before="120" w:after="120" w:line="276" w:lineRule="auto"/>
              <w:rPr>
                <w:rFonts w:eastAsia="Times New Roman" w:cs="Arial"/>
                <w:b/>
                <w:bCs/>
                <w:color w:val="0066FF"/>
                <w:lang w:eastAsia="de-DE"/>
              </w:rPr>
            </w:pPr>
            <w:r w:rsidRPr="00304B87">
              <w:rPr>
                <w:rFonts w:cs="Arial"/>
                <w:color w:val="0066FF"/>
              </w:rPr>
              <w:t xml:space="preserve">Ein Streik kann dazu führen, dass Betriebe stillstehen, Lieferungen ausfallen und Produktionen verzögert werden. Das kann wirtschaftliche Verluste </w:t>
            </w:r>
            <w:r w:rsidRPr="00304B87">
              <w:rPr>
                <w:rFonts w:cs="Arial"/>
                <w:color w:val="0066FF"/>
              </w:rPr>
              <w:lastRenderedPageBreak/>
              <w:t>für Unternehmen und ihre Zulieferer</w:t>
            </w:r>
            <w:r>
              <w:rPr>
                <w:rFonts w:cs="Arial"/>
                <w:color w:val="0066FF"/>
              </w:rPr>
              <w:t>innen und Zulieferer</w:t>
            </w:r>
            <w:r w:rsidRPr="00304B87">
              <w:rPr>
                <w:rFonts w:cs="Arial"/>
                <w:color w:val="0066FF"/>
              </w:rPr>
              <w:t xml:space="preserve"> bedeuten. Aber langfristig kann ein erfolgreicher Streik auch positive Auswirkungen haben. Zum Beispiel durch höhere Löhne</w:t>
            </w:r>
            <w:r>
              <w:rPr>
                <w:rFonts w:cs="Arial"/>
                <w:color w:val="0066FF"/>
              </w:rPr>
              <w:t>/Gehälter</w:t>
            </w:r>
            <w:r w:rsidRPr="00304B87">
              <w:rPr>
                <w:rFonts w:cs="Arial"/>
                <w:color w:val="0066FF"/>
              </w:rPr>
              <w:t>, mehr Zufriedenheit im Job und eine stärkere Kaufkraft, wovon auch die Wirtschaft profitiert.</w:t>
            </w:r>
          </w:p>
        </w:tc>
      </w:tr>
    </w:tbl>
    <w:p w14:paraId="4EDCF8BE" w14:textId="55752618" w:rsidR="00EA016F" w:rsidRDefault="00EA016F" w:rsidP="00304B87">
      <w:pPr>
        <w:spacing w:after="0" w:line="276" w:lineRule="auto"/>
        <w:rPr>
          <w:rFonts w:eastAsia="Times New Roman" w:cs="Times New Roman"/>
          <w:b/>
        </w:rPr>
      </w:pPr>
      <w:r>
        <w:rPr>
          <w:rFonts w:eastAsia="Times New Roman" w:cs="Times New Roman"/>
          <w:b/>
        </w:rPr>
        <w:lastRenderedPageBreak/>
        <w:br w:type="page"/>
      </w:r>
    </w:p>
    <w:p w14:paraId="669A7E5E" w14:textId="69CDF031" w:rsidR="00EA016F" w:rsidRDefault="00EA016F" w:rsidP="00EA016F">
      <w:pPr>
        <w:spacing w:after="0" w:line="276" w:lineRule="auto"/>
        <w:rPr>
          <w:rFonts w:eastAsia="Times New Roman" w:cs="Times New Roman"/>
          <w:b/>
        </w:rPr>
      </w:pPr>
      <w:r w:rsidRPr="00304B87">
        <w:rPr>
          <w:rFonts w:eastAsia="Times New Roman" w:cs="Times New Roman"/>
          <w:b/>
        </w:rPr>
        <w:lastRenderedPageBreak/>
        <w:t>Übung </w:t>
      </w:r>
      <w:r>
        <w:rPr>
          <w:rFonts w:eastAsia="Times New Roman" w:cs="Times New Roman"/>
          <w:b/>
        </w:rPr>
        <w:t>2</w:t>
      </w:r>
      <w:r w:rsidRPr="00304B87">
        <w:rPr>
          <w:rFonts w:eastAsia="Times New Roman" w:cs="Times New Roman"/>
          <w:b/>
        </w:rPr>
        <w:t>:</w:t>
      </w:r>
    </w:p>
    <w:p w14:paraId="7A39C761" w14:textId="77777777" w:rsidR="00806ADA" w:rsidRDefault="00806ADA" w:rsidP="00EA016F">
      <w:pPr>
        <w:spacing w:after="0" w:line="276" w:lineRule="auto"/>
        <w:rPr>
          <w:rFonts w:eastAsia="Times New Roman" w:cs="Times New Roman"/>
          <w:b/>
        </w:rPr>
      </w:pPr>
    </w:p>
    <w:p w14:paraId="07CE63F4" w14:textId="77777777" w:rsidR="00806ADA" w:rsidRDefault="00806ADA" w:rsidP="00B22A21">
      <w:pPr>
        <w:spacing w:after="0" w:line="276" w:lineRule="auto"/>
        <w:rPr>
          <w:b/>
        </w:rPr>
      </w:pPr>
    </w:p>
    <w:tbl>
      <w:tblPr>
        <w:tblStyle w:val="Tabellenraster"/>
        <w:tblW w:w="0" w:type="auto"/>
        <w:tblLook w:val="04A0" w:firstRow="1" w:lastRow="0" w:firstColumn="1" w:lastColumn="0" w:noHBand="0" w:noVBand="1"/>
      </w:tblPr>
      <w:tblGrid>
        <w:gridCol w:w="3247"/>
        <w:gridCol w:w="3247"/>
        <w:gridCol w:w="3247"/>
      </w:tblGrid>
      <w:tr w:rsidR="00806ADA" w14:paraId="31E60018" w14:textId="77777777" w:rsidTr="00630FD4">
        <w:trPr>
          <w:trHeight w:val="890"/>
        </w:trPr>
        <w:tc>
          <w:tcPr>
            <w:tcW w:w="9741" w:type="dxa"/>
            <w:gridSpan w:val="3"/>
            <w:vAlign w:val="center"/>
          </w:tcPr>
          <w:p w14:paraId="5BC1B913" w14:textId="77777777" w:rsidR="00806ADA" w:rsidRPr="00584C1E" w:rsidRDefault="00806ADA" w:rsidP="00630FD4">
            <w:pPr>
              <w:spacing w:line="276" w:lineRule="auto"/>
              <w:jc w:val="center"/>
              <w:rPr>
                <w:rFonts w:cs="Arial"/>
                <w:b/>
              </w:rPr>
            </w:pPr>
            <w:r w:rsidRPr="00584C1E">
              <w:rPr>
                <w:rFonts w:cs="Arial"/>
                <w:b/>
              </w:rPr>
              <w:t>Streik und Aussperrung: Wer trägt welche Folgen?</w:t>
            </w:r>
          </w:p>
        </w:tc>
      </w:tr>
      <w:tr w:rsidR="00806ADA" w14:paraId="6E355DBC" w14:textId="77777777" w:rsidTr="00630FD4">
        <w:trPr>
          <w:trHeight w:val="558"/>
        </w:trPr>
        <w:tc>
          <w:tcPr>
            <w:tcW w:w="3247" w:type="dxa"/>
            <w:vAlign w:val="center"/>
          </w:tcPr>
          <w:p w14:paraId="5F9E6BAA" w14:textId="77777777" w:rsidR="00806ADA" w:rsidRPr="00584C1E" w:rsidRDefault="00806ADA" w:rsidP="00806ADA">
            <w:pPr>
              <w:spacing w:after="0" w:line="276" w:lineRule="auto"/>
              <w:rPr>
                <w:rFonts w:cs="Arial"/>
                <w:b/>
              </w:rPr>
            </w:pPr>
            <w:r w:rsidRPr="00584C1E">
              <w:rPr>
                <w:rFonts w:cs="Arial"/>
                <w:b/>
              </w:rPr>
              <w:t>Merkmal</w:t>
            </w:r>
          </w:p>
        </w:tc>
        <w:tc>
          <w:tcPr>
            <w:tcW w:w="3247" w:type="dxa"/>
            <w:vAlign w:val="center"/>
          </w:tcPr>
          <w:p w14:paraId="5B953585" w14:textId="77777777" w:rsidR="00806ADA" w:rsidRPr="00584C1E" w:rsidRDefault="00806ADA" w:rsidP="00806ADA">
            <w:pPr>
              <w:spacing w:after="0" w:line="276" w:lineRule="auto"/>
              <w:jc w:val="center"/>
              <w:rPr>
                <w:rFonts w:cs="Arial"/>
                <w:b/>
              </w:rPr>
            </w:pPr>
            <w:r w:rsidRPr="00584C1E">
              <w:rPr>
                <w:rFonts w:cs="Arial"/>
                <w:b/>
              </w:rPr>
              <w:t>Streik</w:t>
            </w:r>
          </w:p>
        </w:tc>
        <w:tc>
          <w:tcPr>
            <w:tcW w:w="3247" w:type="dxa"/>
            <w:vAlign w:val="center"/>
          </w:tcPr>
          <w:p w14:paraId="06330437" w14:textId="77777777" w:rsidR="00806ADA" w:rsidRPr="00584C1E" w:rsidRDefault="00806ADA" w:rsidP="00806ADA">
            <w:pPr>
              <w:spacing w:after="0" w:line="276" w:lineRule="auto"/>
              <w:jc w:val="center"/>
              <w:rPr>
                <w:rFonts w:cs="Arial"/>
                <w:b/>
              </w:rPr>
            </w:pPr>
            <w:r w:rsidRPr="00584C1E">
              <w:rPr>
                <w:rFonts w:cs="Arial"/>
                <w:b/>
              </w:rPr>
              <w:t>Aussperrung</w:t>
            </w:r>
          </w:p>
        </w:tc>
      </w:tr>
      <w:tr w:rsidR="00806ADA" w14:paraId="3A6DF91A" w14:textId="77777777" w:rsidTr="00630FD4">
        <w:trPr>
          <w:trHeight w:val="1134"/>
        </w:trPr>
        <w:tc>
          <w:tcPr>
            <w:tcW w:w="3247" w:type="dxa"/>
            <w:vAlign w:val="center"/>
          </w:tcPr>
          <w:p w14:paraId="1059F880" w14:textId="77777777" w:rsidR="00806ADA" w:rsidRDefault="00806ADA" w:rsidP="00806ADA">
            <w:pPr>
              <w:spacing w:after="0" w:line="276" w:lineRule="auto"/>
              <w:rPr>
                <w:rFonts w:cs="Arial"/>
                <w:bCs/>
              </w:rPr>
            </w:pPr>
            <w:r>
              <w:rPr>
                <w:rFonts w:cs="Arial"/>
                <w:bCs/>
              </w:rPr>
              <w:t>Akteur (Wer ordnet es an?)</w:t>
            </w:r>
          </w:p>
        </w:tc>
        <w:tc>
          <w:tcPr>
            <w:tcW w:w="3247" w:type="dxa"/>
            <w:vAlign w:val="center"/>
          </w:tcPr>
          <w:p w14:paraId="669EFC12" w14:textId="75D94943" w:rsidR="00806ADA" w:rsidRPr="00806ADA" w:rsidRDefault="00806ADA" w:rsidP="00806ADA">
            <w:pPr>
              <w:spacing w:after="0" w:line="276" w:lineRule="auto"/>
              <w:rPr>
                <w:rFonts w:cs="Arial"/>
                <w:color w:val="0066FF"/>
              </w:rPr>
            </w:pPr>
            <w:r w:rsidRPr="00806ADA">
              <w:rPr>
                <w:rFonts w:cs="Arial"/>
                <w:color w:val="0066FF"/>
              </w:rPr>
              <w:t>Gewerkschaft</w:t>
            </w:r>
          </w:p>
        </w:tc>
        <w:tc>
          <w:tcPr>
            <w:tcW w:w="3247" w:type="dxa"/>
            <w:vAlign w:val="center"/>
          </w:tcPr>
          <w:p w14:paraId="7C3939DE" w14:textId="6CF75A14" w:rsidR="00806ADA" w:rsidRPr="00806ADA" w:rsidRDefault="00806ADA" w:rsidP="00806ADA">
            <w:pPr>
              <w:spacing w:after="0" w:line="276" w:lineRule="auto"/>
              <w:rPr>
                <w:rFonts w:cs="Arial"/>
                <w:color w:val="0066FF"/>
              </w:rPr>
            </w:pPr>
            <w:r w:rsidRPr="00806ADA">
              <w:rPr>
                <w:rFonts w:cs="Arial"/>
                <w:color w:val="0066FF"/>
              </w:rPr>
              <w:t>Arbeitgeber</w:t>
            </w:r>
          </w:p>
        </w:tc>
      </w:tr>
      <w:tr w:rsidR="00806ADA" w14:paraId="6CE7E62F" w14:textId="77777777" w:rsidTr="00630FD4">
        <w:trPr>
          <w:trHeight w:val="1134"/>
        </w:trPr>
        <w:tc>
          <w:tcPr>
            <w:tcW w:w="3247" w:type="dxa"/>
            <w:vAlign w:val="center"/>
          </w:tcPr>
          <w:p w14:paraId="27FA333D" w14:textId="77777777" w:rsidR="00806ADA" w:rsidRDefault="00806ADA" w:rsidP="00806ADA">
            <w:pPr>
              <w:spacing w:after="0" w:line="276" w:lineRule="auto"/>
              <w:rPr>
                <w:rFonts w:cs="Arial"/>
                <w:bCs/>
              </w:rPr>
            </w:pPr>
            <w:r>
              <w:rPr>
                <w:rFonts w:cs="Arial"/>
                <w:bCs/>
              </w:rPr>
              <w:t>Ziel der Maßnahme</w:t>
            </w:r>
          </w:p>
        </w:tc>
        <w:tc>
          <w:tcPr>
            <w:tcW w:w="3247" w:type="dxa"/>
            <w:vAlign w:val="center"/>
          </w:tcPr>
          <w:p w14:paraId="448C6801" w14:textId="2141A48C" w:rsidR="00806ADA" w:rsidRPr="00806ADA" w:rsidRDefault="00806ADA" w:rsidP="00806ADA">
            <w:pPr>
              <w:spacing w:after="0" w:line="276" w:lineRule="auto"/>
              <w:rPr>
                <w:rFonts w:cs="Arial"/>
                <w:color w:val="0066FF"/>
              </w:rPr>
            </w:pPr>
            <w:r w:rsidRPr="00806ADA">
              <w:rPr>
                <w:rFonts w:cs="Arial"/>
                <w:color w:val="0066FF"/>
              </w:rPr>
              <w:t>Druck für bessere Arbeitsbedingungen, Löhne/Gehälter</w:t>
            </w:r>
          </w:p>
        </w:tc>
        <w:tc>
          <w:tcPr>
            <w:tcW w:w="3247" w:type="dxa"/>
            <w:vAlign w:val="center"/>
          </w:tcPr>
          <w:p w14:paraId="597EB4B8" w14:textId="44630528" w:rsidR="00806ADA" w:rsidRPr="00806ADA" w:rsidRDefault="00806ADA" w:rsidP="00806ADA">
            <w:pPr>
              <w:spacing w:after="0" w:line="276" w:lineRule="auto"/>
              <w:rPr>
                <w:rFonts w:cs="Arial"/>
                <w:color w:val="0066FF"/>
              </w:rPr>
            </w:pPr>
            <w:r w:rsidRPr="00806ADA">
              <w:rPr>
                <w:rFonts w:cs="Arial"/>
                <w:color w:val="0066FF"/>
              </w:rPr>
              <w:t>Druck auf streikende Gewerkschaft</w:t>
            </w:r>
          </w:p>
        </w:tc>
      </w:tr>
      <w:tr w:rsidR="00806ADA" w14:paraId="0083F35E" w14:textId="77777777" w:rsidTr="00630FD4">
        <w:trPr>
          <w:trHeight w:val="1134"/>
        </w:trPr>
        <w:tc>
          <w:tcPr>
            <w:tcW w:w="3247" w:type="dxa"/>
            <w:tcBorders>
              <w:bottom w:val="single" w:sz="4" w:space="0" w:color="auto"/>
            </w:tcBorders>
            <w:vAlign w:val="center"/>
          </w:tcPr>
          <w:p w14:paraId="17769622" w14:textId="77777777" w:rsidR="00806ADA" w:rsidRDefault="00806ADA" w:rsidP="00806ADA">
            <w:pPr>
              <w:spacing w:after="0" w:line="276" w:lineRule="auto"/>
              <w:rPr>
                <w:rFonts w:cs="Arial"/>
                <w:bCs/>
              </w:rPr>
            </w:pPr>
            <w:r>
              <w:rPr>
                <w:rFonts w:cs="Arial"/>
                <w:bCs/>
              </w:rPr>
              <w:t xml:space="preserve">Folge für Entlohnung </w:t>
            </w:r>
          </w:p>
        </w:tc>
        <w:tc>
          <w:tcPr>
            <w:tcW w:w="3247" w:type="dxa"/>
            <w:tcBorders>
              <w:bottom w:val="single" w:sz="4" w:space="0" w:color="auto"/>
            </w:tcBorders>
            <w:vAlign w:val="center"/>
          </w:tcPr>
          <w:p w14:paraId="3B6A4FF9" w14:textId="30021D22" w:rsidR="00806ADA" w:rsidRPr="00806ADA" w:rsidRDefault="00806ADA" w:rsidP="00806ADA">
            <w:pPr>
              <w:spacing w:after="0" w:line="276" w:lineRule="auto"/>
              <w:rPr>
                <w:rFonts w:cs="Arial"/>
                <w:color w:val="0066FF"/>
              </w:rPr>
            </w:pPr>
            <w:r w:rsidRPr="00806ADA">
              <w:rPr>
                <w:rFonts w:cs="Arial"/>
                <w:color w:val="0066FF"/>
              </w:rPr>
              <w:t>kein Lohn/Gehalt</w:t>
            </w:r>
          </w:p>
        </w:tc>
        <w:tc>
          <w:tcPr>
            <w:tcW w:w="3247" w:type="dxa"/>
            <w:tcBorders>
              <w:bottom w:val="single" w:sz="4" w:space="0" w:color="auto"/>
            </w:tcBorders>
            <w:vAlign w:val="center"/>
          </w:tcPr>
          <w:p w14:paraId="788AD114" w14:textId="7D5AA6B2" w:rsidR="00806ADA" w:rsidRPr="00806ADA" w:rsidRDefault="00806ADA" w:rsidP="00806ADA">
            <w:pPr>
              <w:spacing w:after="0" w:line="276" w:lineRule="auto"/>
              <w:rPr>
                <w:rFonts w:cs="Arial"/>
                <w:color w:val="0066FF"/>
              </w:rPr>
            </w:pPr>
            <w:r w:rsidRPr="00806ADA">
              <w:rPr>
                <w:rFonts w:cs="Arial"/>
                <w:color w:val="0066FF"/>
              </w:rPr>
              <w:t>kein Lohn/Gehalt</w:t>
            </w:r>
          </w:p>
        </w:tc>
      </w:tr>
      <w:tr w:rsidR="00806ADA" w14:paraId="11FE2709" w14:textId="77777777" w:rsidTr="00630FD4">
        <w:trPr>
          <w:trHeight w:val="1134"/>
        </w:trPr>
        <w:tc>
          <w:tcPr>
            <w:tcW w:w="3247" w:type="dxa"/>
            <w:tcBorders>
              <w:bottom w:val="dashed" w:sz="4" w:space="0" w:color="auto"/>
            </w:tcBorders>
            <w:vAlign w:val="center"/>
          </w:tcPr>
          <w:p w14:paraId="611BFD71" w14:textId="77777777" w:rsidR="00806ADA" w:rsidRDefault="00806ADA" w:rsidP="00806ADA">
            <w:pPr>
              <w:spacing w:after="0" w:line="276" w:lineRule="auto"/>
              <w:rPr>
                <w:rFonts w:cs="Arial"/>
                <w:bCs/>
              </w:rPr>
            </w:pPr>
            <w:r>
              <w:rPr>
                <w:rFonts w:cs="Arial"/>
                <w:bCs/>
              </w:rPr>
              <w:t>finanzieller Ausgleich</w:t>
            </w:r>
          </w:p>
        </w:tc>
        <w:tc>
          <w:tcPr>
            <w:tcW w:w="3247" w:type="dxa"/>
            <w:tcBorders>
              <w:bottom w:val="dashed" w:sz="4" w:space="0" w:color="auto"/>
            </w:tcBorders>
            <w:vAlign w:val="center"/>
          </w:tcPr>
          <w:p w14:paraId="09D6BCE9" w14:textId="77777777" w:rsidR="00806ADA" w:rsidRPr="00806ADA" w:rsidRDefault="00806ADA" w:rsidP="00806ADA">
            <w:pPr>
              <w:spacing w:after="0" w:line="276" w:lineRule="auto"/>
              <w:rPr>
                <w:rFonts w:cs="Arial"/>
                <w:color w:val="0066FF"/>
              </w:rPr>
            </w:pPr>
          </w:p>
        </w:tc>
        <w:tc>
          <w:tcPr>
            <w:tcW w:w="3247" w:type="dxa"/>
            <w:tcBorders>
              <w:bottom w:val="dashed" w:sz="4" w:space="0" w:color="auto"/>
            </w:tcBorders>
            <w:vAlign w:val="center"/>
          </w:tcPr>
          <w:p w14:paraId="0E19E1F5" w14:textId="77777777" w:rsidR="00806ADA" w:rsidRPr="00806ADA" w:rsidRDefault="00806ADA" w:rsidP="00806ADA">
            <w:pPr>
              <w:spacing w:after="0" w:line="276" w:lineRule="auto"/>
              <w:rPr>
                <w:rFonts w:cs="Arial"/>
                <w:color w:val="0066FF"/>
              </w:rPr>
            </w:pPr>
          </w:p>
        </w:tc>
      </w:tr>
      <w:tr w:rsidR="00806ADA" w14:paraId="1FCFFAE7" w14:textId="77777777" w:rsidTr="00630FD4">
        <w:trPr>
          <w:trHeight w:val="1134"/>
        </w:trPr>
        <w:tc>
          <w:tcPr>
            <w:tcW w:w="3247" w:type="dxa"/>
            <w:tcBorders>
              <w:top w:val="dashed" w:sz="4" w:space="0" w:color="auto"/>
              <w:bottom w:val="dashed" w:sz="4" w:space="0" w:color="auto"/>
            </w:tcBorders>
            <w:vAlign w:val="center"/>
          </w:tcPr>
          <w:p w14:paraId="5E2C2C21" w14:textId="77777777" w:rsidR="00806ADA" w:rsidRPr="00584C1E" w:rsidRDefault="00806ADA" w:rsidP="00806ADA">
            <w:pPr>
              <w:pStyle w:val="Listenabsatz"/>
              <w:numPr>
                <w:ilvl w:val="0"/>
                <w:numId w:val="33"/>
              </w:numPr>
              <w:spacing w:after="0" w:line="276" w:lineRule="auto"/>
              <w:ind w:left="311" w:hanging="284"/>
              <w:rPr>
                <w:rFonts w:cs="Arial"/>
                <w:bCs/>
              </w:rPr>
            </w:pPr>
            <w:r>
              <w:rPr>
                <w:rFonts w:cs="Arial"/>
                <w:bCs/>
              </w:rPr>
              <w:t>Gewerkschaftsmitglieder</w:t>
            </w:r>
          </w:p>
        </w:tc>
        <w:tc>
          <w:tcPr>
            <w:tcW w:w="3247" w:type="dxa"/>
            <w:tcBorders>
              <w:top w:val="dashed" w:sz="4" w:space="0" w:color="auto"/>
              <w:bottom w:val="dashed" w:sz="4" w:space="0" w:color="auto"/>
            </w:tcBorders>
            <w:vAlign w:val="center"/>
          </w:tcPr>
          <w:p w14:paraId="5FA5E01A" w14:textId="02BD2191" w:rsidR="00806ADA" w:rsidRPr="00806ADA" w:rsidRDefault="00806ADA" w:rsidP="00806ADA">
            <w:pPr>
              <w:spacing w:after="0" w:line="276" w:lineRule="auto"/>
              <w:rPr>
                <w:rFonts w:cs="Arial"/>
                <w:color w:val="0066FF"/>
              </w:rPr>
            </w:pPr>
            <w:r w:rsidRPr="00806ADA">
              <w:rPr>
                <w:rFonts w:cs="Arial"/>
                <w:color w:val="0066FF"/>
              </w:rPr>
              <w:t>Streikgeld</w:t>
            </w:r>
          </w:p>
        </w:tc>
        <w:tc>
          <w:tcPr>
            <w:tcW w:w="3247" w:type="dxa"/>
            <w:tcBorders>
              <w:top w:val="dashed" w:sz="4" w:space="0" w:color="auto"/>
              <w:bottom w:val="dashed" w:sz="4" w:space="0" w:color="auto"/>
            </w:tcBorders>
            <w:vAlign w:val="center"/>
          </w:tcPr>
          <w:p w14:paraId="799337C8" w14:textId="2502671F" w:rsidR="00806ADA" w:rsidRPr="00806ADA" w:rsidRDefault="00806ADA" w:rsidP="00806ADA">
            <w:pPr>
              <w:spacing w:after="0" w:line="276" w:lineRule="auto"/>
              <w:rPr>
                <w:rFonts w:cs="Arial"/>
                <w:color w:val="0066FF"/>
              </w:rPr>
            </w:pPr>
            <w:r w:rsidRPr="00806ADA">
              <w:rPr>
                <w:rFonts w:cs="Arial"/>
                <w:color w:val="0066FF"/>
              </w:rPr>
              <w:t>Streikgeld</w:t>
            </w:r>
          </w:p>
        </w:tc>
      </w:tr>
      <w:tr w:rsidR="00806ADA" w14:paraId="40134E32" w14:textId="77777777" w:rsidTr="00630FD4">
        <w:trPr>
          <w:trHeight w:val="1134"/>
        </w:trPr>
        <w:tc>
          <w:tcPr>
            <w:tcW w:w="3247" w:type="dxa"/>
            <w:tcBorders>
              <w:top w:val="dashed" w:sz="4" w:space="0" w:color="auto"/>
            </w:tcBorders>
            <w:vAlign w:val="center"/>
          </w:tcPr>
          <w:p w14:paraId="08D94484" w14:textId="77777777" w:rsidR="00806ADA" w:rsidRDefault="00806ADA" w:rsidP="00806ADA">
            <w:pPr>
              <w:pStyle w:val="Listenabsatz"/>
              <w:numPr>
                <w:ilvl w:val="0"/>
                <w:numId w:val="33"/>
              </w:numPr>
              <w:spacing w:after="0" w:line="276" w:lineRule="auto"/>
              <w:ind w:left="311" w:hanging="284"/>
              <w:rPr>
                <w:rFonts w:cs="Arial"/>
                <w:bCs/>
              </w:rPr>
            </w:pPr>
            <w:r>
              <w:rPr>
                <w:rFonts w:cs="Arial"/>
                <w:bCs/>
              </w:rPr>
              <w:t>Nicht-Gewerkschafts-mitglieder</w:t>
            </w:r>
          </w:p>
        </w:tc>
        <w:tc>
          <w:tcPr>
            <w:tcW w:w="3247" w:type="dxa"/>
            <w:tcBorders>
              <w:top w:val="dashed" w:sz="4" w:space="0" w:color="auto"/>
            </w:tcBorders>
            <w:vAlign w:val="center"/>
          </w:tcPr>
          <w:p w14:paraId="12263234" w14:textId="4A0E77BA" w:rsidR="00806ADA" w:rsidRPr="00806ADA" w:rsidRDefault="00806ADA" w:rsidP="00806ADA">
            <w:pPr>
              <w:spacing w:after="0" w:line="276" w:lineRule="auto"/>
              <w:rPr>
                <w:rFonts w:cs="Arial"/>
                <w:color w:val="0066FF"/>
              </w:rPr>
            </w:pPr>
            <w:r w:rsidRPr="00806ADA">
              <w:rPr>
                <w:rFonts w:cs="Arial"/>
                <w:color w:val="0066FF"/>
              </w:rPr>
              <w:t>kein finanzieller Ausgleich</w:t>
            </w:r>
          </w:p>
        </w:tc>
        <w:tc>
          <w:tcPr>
            <w:tcW w:w="3247" w:type="dxa"/>
            <w:tcBorders>
              <w:top w:val="dashed" w:sz="4" w:space="0" w:color="auto"/>
            </w:tcBorders>
            <w:vAlign w:val="center"/>
          </w:tcPr>
          <w:p w14:paraId="5E60BBD9" w14:textId="22CD5836" w:rsidR="00806ADA" w:rsidRPr="00806ADA" w:rsidRDefault="00806ADA" w:rsidP="00806ADA">
            <w:pPr>
              <w:spacing w:after="0" w:line="276" w:lineRule="auto"/>
              <w:rPr>
                <w:rFonts w:cs="Arial"/>
                <w:color w:val="0066FF"/>
              </w:rPr>
            </w:pPr>
            <w:r w:rsidRPr="00806ADA">
              <w:rPr>
                <w:rFonts w:cs="Arial"/>
                <w:color w:val="0066FF"/>
              </w:rPr>
              <w:t>kein finanzieller Ausgleich</w:t>
            </w:r>
          </w:p>
        </w:tc>
      </w:tr>
    </w:tbl>
    <w:p w14:paraId="557EA507" w14:textId="77777777" w:rsidR="00806ADA" w:rsidRDefault="00806ADA">
      <w:pPr>
        <w:spacing w:after="0" w:line="276" w:lineRule="auto"/>
        <w:rPr>
          <w:bCs/>
        </w:rPr>
      </w:pPr>
      <w:r>
        <w:rPr>
          <w:bCs/>
        </w:rPr>
        <w:br w:type="page"/>
      </w:r>
    </w:p>
    <w:p w14:paraId="40F3DAA7" w14:textId="463723A1" w:rsidR="00806ADA" w:rsidRDefault="00806ADA" w:rsidP="00806ADA">
      <w:pPr>
        <w:spacing w:after="0" w:line="276" w:lineRule="auto"/>
        <w:rPr>
          <w:rFonts w:eastAsia="Times New Roman" w:cs="Times New Roman"/>
          <w:b/>
        </w:rPr>
      </w:pPr>
      <w:r w:rsidRPr="00304B87">
        <w:rPr>
          <w:rFonts w:eastAsia="Times New Roman" w:cs="Times New Roman"/>
          <w:b/>
        </w:rPr>
        <w:lastRenderedPageBreak/>
        <w:t>Übung </w:t>
      </w:r>
      <w:r>
        <w:rPr>
          <w:rFonts w:eastAsia="Times New Roman" w:cs="Times New Roman"/>
          <w:b/>
        </w:rPr>
        <w:t>3</w:t>
      </w:r>
      <w:r w:rsidRPr="00304B87">
        <w:rPr>
          <w:rFonts w:eastAsia="Times New Roman" w:cs="Times New Roman"/>
          <w:b/>
        </w:rPr>
        <w:t>:</w:t>
      </w:r>
    </w:p>
    <w:p w14:paraId="67ABD659" w14:textId="77777777" w:rsidR="00806ADA" w:rsidRPr="006A418B" w:rsidRDefault="00806ADA" w:rsidP="00806ADA">
      <w:pPr>
        <w:spacing w:after="0" w:line="276" w:lineRule="auto"/>
        <w:rPr>
          <w:rFonts w:eastAsia="Times New Roman" w:cs="Times New Roman"/>
          <w:bCs/>
        </w:rPr>
      </w:pPr>
    </w:p>
    <w:p w14:paraId="491D806A" w14:textId="5D22FCC5" w:rsidR="00806ADA" w:rsidRPr="006A418B" w:rsidRDefault="00806ADA" w:rsidP="00806ADA">
      <w:pPr>
        <w:spacing w:after="0" w:line="276" w:lineRule="auto"/>
        <w:rPr>
          <w:bCs/>
        </w:rPr>
      </w:pPr>
      <w:r w:rsidRPr="006A418B">
        <w:rPr>
          <w:bCs/>
        </w:rPr>
        <w:t>Auftrag 1:</w:t>
      </w:r>
    </w:p>
    <w:p w14:paraId="60A0E0C7" w14:textId="77777777" w:rsidR="00B22A21" w:rsidRPr="006A418B" w:rsidRDefault="00B22A21" w:rsidP="00B22A21">
      <w:pPr>
        <w:spacing w:after="0" w:line="276" w:lineRule="auto"/>
        <w:rPr>
          <w:bCs/>
        </w:rPr>
      </w:pPr>
    </w:p>
    <w:p w14:paraId="0BCA1FF0" w14:textId="1F02CAB3" w:rsidR="006249F9" w:rsidRPr="00B22A21" w:rsidRDefault="006249F9" w:rsidP="006249F9">
      <w:pPr>
        <w:spacing w:after="0" w:line="276" w:lineRule="auto"/>
        <w:rPr>
          <w:rFonts w:eastAsia="Times New Roman" w:cs="Arial"/>
          <w:color w:val="000000" w:themeColor="text1"/>
          <w:lang w:eastAsia="de-DE"/>
        </w:rPr>
      </w:pPr>
      <w:r w:rsidRPr="00B22A21">
        <w:rPr>
          <w:rFonts w:eastAsia="Times New Roman" w:cs="Arial"/>
          <w:color w:val="000000" w:themeColor="text1"/>
          <w:lang w:eastAsia="de-DE"/>
        </w:rPr>
        <w:t>Schülerinnen- und schülerindividuelle Skizze, z. B.</w:t>
      </w:r>
    </w:p>
    <w:p w14:paraId="6437F3E1" w14:textId="77777777" w:rsidR="006249F9" w:rsidRDefault="006249F9" w:rsidP="006249F9">
      <w:pPr>
        <w:spacing w:after="0" w:line="276" w:lineRule="auto"/>
        <w:jc w:val="both"/>
        <w:rPr>
          <w:rFonts w:eastAsia="Times New Roman" w:cs="Arial"/>
          <w:color w:val="0066FF"/>
          <w:lang w:eastAsia="de-DE"/>
        </w:rPr>
      </w:pPr>
      <w:r>
        <w:rPr>
          <w:rFonts w:eastAsia="Times New Roman" w:cs="Arial"/>
          <w:noProof/>
          <w:color w:val="0066FF"/>
          <w:lang w:eastAsia="de-DE"/>
        </w:rPr>
        <w:drawing>
          <wp:inline distT="0" distB="0" distL="0" distR="0" wp14:anchorId="1302901E" wp14:editId="256A513F">
            <wp:extent cx="6174740" cy="1334135"/>
            <wp:effectExtent l="0" t="0" r="16510" b="0"/>
            <wp:docPr id="3" name="Diagramm 3" descr="Ablauf Schlichtungsverfahren - Teil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3FA63DEA" w14:textId="67A21A70" w:rsidR="006249F9" w:rsidRDefault="006249F9" w:rsidP="006249F9">
      <w:pPr>
        <w:spacing w:after="0" w:line="276" w:lineRule="auto"/>
        <w:jc w:val="both"/>
        <w:rPr>
          <w:rFonts w:eastAsia="Times New Roman" w:cs="Arial"/>
          <w:color w:val="0066FF"/>
          <w:lang w:eastAsia="de-DE"/>
        </w:rPr>
      </w:pPr>
      <w:r>
        <w:rPr>
          <w:rFonts w:eastAsia="Times New Roman" w:cs="Arial"/>
          <w:noProof/>
          <w:color w:val="0066FF"/>
          <w:lang w:eastAsia="de-DE"/>
        </w:rPr>
        <w:drawing>
          <wp:inline distT="0" distB="0" distL="0" distR="0" wp14:anchorId="50DD321F" wp14:editId="76633D15">
            <wp:extent cx="6174740" cy="1334135"/>
            <wp:effectExtent l="0" t="0" r="16510" b="0"/>
            <wp:docPr id="7" name="Diagramm 7" descr="Ablauf Schlichtungsverfahren - Teil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29EEBC3F" w14:textId="77777777" w:rsidR="006249F9" w:rsidRDefault="006249F9" w:rsidP="00304B87">
      <w:pPr>
        <w:spacing w:after="0" w:line="276" w:lineRule="auto"/>
        <w:rPr>
          <w:rFonts w:eastAsia="Times New Roman" w:cs="Times New Roman"/>
          <w:bCs/>
        </w:rPr>
      </w:pPr>
    </w:p>
    <w:p w14:paraId="2EB27AD4" w14:textId="77777777" w:rsidR="006249F9" w:rsidRPr="006249F9" w:rsidRDefault="006249F9" w:rsidP="00304B87">
      <w:pPr>
        <w:spacing w:after="0" w:line="276" w:lineRule="auto"/>
        <w:rPr>
          <w:rFonts w:eastAsia="Times New Roman" w:cs="Times New Roman"/>
          <w:bCs/>
        </w:rPr>
      </w:pPr>
    </w:p>
    <w:p w14:paraId="2D209598" w14:textId="66B93F6C" w:rsidR="00B22A21" w:rsidRDefault="00B22A21" w:rsidP="00B22A21">
      <w:pPr>
        <w:spacing w:after="0" w:line="276" w:lineRule="auto"/>
        <w:rPr>
          <w:bCs/>
        </w:rPr>
      </w:pPr>
      <w:r w:rsidRPr="00177DF2">
        <w:rPr>
          <w:bCs/>
        </w:rPr>
        <w:t>Auftrag </w:t>
      </w:r>
      <w:r>
        <w:rPr>
          <w:bCs/>
        </w:rPr>
        <w:t>2</w:t>
      </w:r>
      <w:r w:rsidRPr="00177DF2">
        <w:rPr>
          <w:bCs/>
        </w:rPr>
        <w:t>:</w:t>
      </w:r>
    </w:p>
    <w:p w14:paraId="34CF8E0F" w14:textId="77777777" w:rsidR="00B22A21" w:rsidRPr="00177DF2" w:rsidRDefault="00B22A21" w:rsidP="00B22A21">
      <w:pPr>
        <w:spacing w:after="0" w:line="276" w:lineRule="auto"/>
        <w:rPr>
          <w:bCs/>
        </w:rPr>
      </w:pPr>
    </w:p>
    <w:p w14:paraId="5918E652" w14:textId="54D8F460" w:rsidR="006249F9" w:rsidRPr="00B22A21" w:rsidRDefault="006249F9" w:rsidP="006249F9">
      <w:pPr>
        <w:spacing w:after="0" w:line="276" w:lineRule="auto"/>
        <w:rPr>
          <w:rFonts w:eastAsia="Times New Roman" w:cs="Arial"/>
          <w:color w:val="000000" w:themeColor="text1"/>
          <w:lang w:eastAsia="de-DE"/>
        </w:rPr>
      </w:pPr>
      <w:r w:rsidRPr="00B22A21">
        <w:rPr>
          <w:rFonts w:eastAsia="Times New Roman" w:cs="Arial"/>
          <w:color w:val="000000" w:themeColor="text1"/>
          <w:lang w:eastAsia="de-DE"/>
        </w:rPr>
        <w:t>Schülerinnen- und schülerindividuelle Formulierung, z. B.</w:t>
      </w:r>
    </w:p>
    <w:p w14:paraId="0880EF7C" w14:textId="77777777" w:rsidR="006249F9" w:rsidRDefault="006249F9" w:rsidP="00304B87">
      <w:pPr>
        <w:spacing w:after="0" w:line="276" w:lineRule="auto"/>
        <w:rPr>
          <w:rFonts w:eastAsia="Times New Roman" w:cs="Times New Roman"/>
          <w:bCs/>
        </w:rPr>
      </w:pPr>
    </w:p>
    <w:p w14:paraId="5E953043" w14:textId="5CF1C6F4" w:rsidR="006249F9" w:rsidRPr="00630787" w:rsidRDefault="008E3E64" w:rsidP="00630787">
      <w:pPr>
        <w:pStyle w:val="Listenabsatz"/>
        <w:numPr>
          <w:ilvl w:val="0"/>
          <w:numId w:val="33"/>
        </w:numPr>
        <w:spacing w:after="0" w:line="276" w:lineRule="auto"/>
        <w:ind w:left="284" w:hanging="284"/>
        <w:rPr>
          <w:rFonts w:cs="Arial"/>
          <w:color w:val="0066FF"/>
        </w:rPr>
      </w:pPr>
      <w:r w:rsidRPr="00630787">
        <w:rPr>
          <w:rFonts w:cs="Arial"/>
          <w:color w:val="0066FF"/>
        </w:rPr>
        <w:t>Anforderungsprofil Schlichter/in</w:t>
      </w:r>
      <w:r w:rsidR="003F1E96" w:rsidRPr="00630787">
        <w:rPr>
          <w:rFonts w:cs="Arial"/>
          <w:color w:val="0066FF"/>
        </w:rPr>
        <w:t xml:space="preserve"> (</w:t>
      </w:r>
      <w:r w:rsidR="00630787">
        <w:rPr>
          <w:rFonts w:cs="Arial"/>
          <w:color w:val="0066FF"/>
        </w:rPr>
        <w:t>p</w:t>
      </w:r>
      <w:r w:rsidR="003F1E96" w:rsidRPr="00630787">
        <w:rPr>
          <w:rFonts w:cs="Arial"/>
          <w:color w:val="0066FF"/>
        </w:rPr>
        <w:t>ersönliche Eigenschaften)</w:t>
      </w:r>
      <w:r w:rsidRPr="00630787">
        <w:rPr>
          <w:rFonts w:cs="Arial"/>
          <w:color w:val="0066FF"/>
        </w:rPr>
        <w:t>:</w:t>
      </w:r>
    </w:p>
    <w:p w14:paraId="66097C9A" w14:textId="77777777" w:rsidR="008E3E64" w:rsidRPr="00630787" w:rsidRDefault="008E3E64" w:rsidP="00304B87">
      <w:pPr>
        <w:spacing w:after="0" w:line="276" w:lineRule="auto"/>
        <w:rPr>
          <w:rFonts w:cs="Arial"/>
          <w:color w:val="0066FF"/>
        </w:rPr>
      </w:pPr>
    </w:p>
    <w:p w14:paraId="4AA51C8F" w14:textId="74B86A9B" w:rsidR="008E3E64" w:rsidRPr="00630787" w:rsidRDefault="008E3E64" w:rsidP="00630787">
      <w:pPr>
        <w:pStyle w:val="Listenabsatz"/>
        <w:numPr>
          <w:ilvl w:val="0"/>
          <w:numId w:val="35"/>
        </w:numPr>
        <w:spacing w:after="0" w:line="264" w:lineRule="auto"/>
        <w:rPr>
          <w:rFonts w:cs="Arial"/>
          <w:color w:val="0066FF"/>
        </w:rPr>
      </w:pPr>
      <w:r w:rsidRPr="00630787">
        <w:rPr>
          <w:rFonts w:cs="Arial"/>
          <w:color w:val="0066FF"/>
        </w:rPr>
        <w:t>Kommunikations- und Moderationskompetenz</w:t>
      </w:r>
    </w:p>
    <w:p w14:paraId="6E6648E5" w14:textId="77777777" w:rsidR="001733A7" w:rsidRPr="00630787" w:rsidRDefault="001733A7" w:rsidP="00630787">
      <w:pPr>
        <w:spacing w:after="0" w:line="264" w:lineRule="auto"/>
        <w:rPr>
          <w:rFonts w:cs="Arial"/>
          <w:color w:val="0066FF"/>
        </w:rPr>
      </w:pPr>
    </w:p>
    <w:p w14:paraId="475D2B62" w14:textId="77777777" w:rsidR="003F1E96" w:rsidRPr="00630787" w:rsidRDefault="003F1E96" w:rsidP="00630787">
      <w:pPr>
        <w:pStyle w:val="Listenabsatz"/>
        <w:numPr>
          <w:ilvl w:val="0"/>
          <w:numId w:val="35"/>
        </w:numPr>
        <w:spacing w:after="0" w:line="264" w:lineRule="auto"/>
        <w:rPr>
          <w:rFonts w:cs="Arial"/>
          <w:color w:val="0066FF"/>
        </w:rPr>
      </w:pPr>
      <w:r w:rsidRPr="00630787">
        <w:rPr>
          <w:rFonts w:cs="Arial"/>
          <w:color w:val="0066FF"/>
        </w:rPr>
        <w:t>Verhandlungsgeschick</w:t>
      </w:r>
    </w:p>
    <w:p w14:paraId="5C562C69" w14:textId="77777777" w:rsidR="003F1E96" w:rsidRPr="00630787" w:rsidRDefault="003F1E96" w:rsidP="00630787">
      <w:pPr>
        <w:spacing w:after="0" w:line="264" w:lineRule="auto"/>
        <w:rPr>
          <w:rFonts w:cs="Arial"/>
          <w:color w:val="0066FF"/>
        </w:rPr>
      </w:pPr>
    </w:p>
    <w:p w14:paraId="7CBFEE13" w14:textId="3BF88042" w:rsidR="008E3E64" w:rsidRPr="00630787" w:rsidRDefault="008E3E64" w:rsidP="00630787">
      <w:pPr>
        <w:pStyle w:val="Listenabsatz"/>
        <w:numPr>
          <w:ilvl w:val="0"/>
          <w:numId w:val="35"/>
        </w:numPr>
        <w:spacing w:after="0" w:line="264" w:lineRule="auto"/>
        <w:rPr>
          <w:rFonts w:cs="Arial"/>
          <w:color w:val="0066FF"/>
        </w:rPr>
      </w:pPr>
      <w:r w:rsidRPr="00630787">
        <w:rPr>
          <w:rFonts w:cs="Arial"/>
          <w:color w:val="0066FF"/>
        </w:rPr>
        <w:t>Fähigkeit, Verständnis zu zeigen</w:t>
      </w:r>
    </w:p>
    <w:p w14:paraId="49459756" w14:textId="77777777" w:rsidR="008E3E64" w:rsidRPr="00630787" w:rsidRDefault="008E3E64" w:rsidP="00630787">
      <w:pPr>
        <w:spacing w:after="0" w:line="264" w:lineRule="auto"/>
        <w:rPr>
          <w:rFonts w:cs="Arial"/>
          <w:color w:val="0066FF"/>
        </w:rPr>
      </w:pPr>
    </w:p>
    <w:p w14:paraId="7F6E65D5" w14:textId="03681954" w:rsidR="008E3E64" w:rsidRPr="00630787" w:rsidRDefault="008E3E64" w:rsidP="00630787">
      <w:pPr>
        <w:pStyle w:val="Listenabsatz"/>
        <w:numPr>
          <w:ilvl w:val="0"/>
          <w:numId w:val="35"/>
        </w:numPr>
        <w:spacing w:after="0" w:line="264" w:lineRule="auto"/>
        <w:rPr>
          <w:rFonts w:cs="Arial"/>
          <w:color w:val="0066FF"/>
        </w:rPr>
      </w:pPr>
      <w:r w:rsidRPr="00630787">
        <w:rPr>
          <w:rFonts w:cs="Arial"/>
          <w:color w:val="0066FF"/>
        </w:rPr>
        <w:t>Stressresistenz</w:t>
      </w:r>
      <w:r w:rsidR="005D0992" w:rsidRPr="00630787">
        <w:rPr>
          <w:rFonts w:cs="Arial"/>
          <w:color w:val="0066FF"/>
        </w:rPr>
        <w:t>/Belastbarkeit</w:t>
      </w:r>
      <w:r w:rsidRPr="00630787">
        <w:rPr>
          <w:rFonts w:cs="Arial"/>
          <w:color w:val="0066FF"/>
        </w:rPr>
        <w:t xml:space="preserve"> und Geduld</w:t>
      </w:r>
    </w:p>
    <w:p w14:paraId="478B560B" w14:textId="77777777" w:rsidR="008E3E64" w:rsidRPr="00630787" w:rsidRDefault="008E3E64" w:rsidP="00630787">
      <w:pPr>
        <w:spacing w:after="0" w:line="264" w:lineRule="auto"/>
        <w:rPr>
          <w:rFonts w:cs="Arial"/>
          <w:color w:val="0066FF"/>
        </w:rPr>
      </w:pPr>
    </w:p>
    <w:p w14:paraId="46766847" w14:textId="6C52D601" w:rsidR="008E3E64" w:rsidRPr="00630787" w:rsidRDefault="008E3E64" w:rsidP="00630787">
      <w:pPr>
        <w:pStyle w:val="Listenabsatz"/>
        <w:numPr>
          <w:ilvl w:val="0"/>
          <w:numId w:val="35"/>
        </w:numPr>
        <w:spacing w:after="0" w:line="264" w:lineRule="auto"/>
        <w:rPr>
          <w:rFonts w:cs="Arial"/>
          <w:color w:val="0066FF"/>
        </w:rPr>
      </w:pPr>
      <w:r w:rsidRPr="00630787">
        <w:rPr>
          <w:rFonts w:cs="Arial"/>
          <w:color w:val="0066FF"/>
        </w:rPr>
        <w:t xml:space="preserve">Fachkompetenz </w:t>
      </w:r>
      <w:proofErr w:type="gramStart"/>
      <w:r w:rsidRPr="00630787">
        <w:rPr>
          <w:rFonts w:cs="Arial"/>
          <w:color w:val="0066FF"/>
        </w:rPr>
        <w:t>bezüglich Arbeitsrecht</w:t>
      </w:r>
      <w:proofErr w:type="gramEnd"/>
      <w:r w:rsidRPr="00630787">
        <w:rPr>
          <w:rFonts w:cs="Arial"/>
          <w:color w:val="0066FF"/>
        </w:rPr>
        <w:t xml:space="preserve"> und Kenntnis der jeweiligen Branche (Wirtschaftslage), um realistische Kompromisse vorschlagen zu können</w:t>
      </w:r>
    </w:p>
    <w:p w14:paraId="7343BE02" w14:textId="77777777" w:rsidR="008E3E64" w:rsidRPr="00630787" w:rsidRDefault="008E3E64" w:rsidP="00630787">
      <w:pPr>
        <w:spacing w:after="0" w:line="264" w:lineRule="auto"/>
        <w:rPr>
          <w:rFonts w:cs="Arial"/>
          <w:color w:val="0066FF"/>
        </w:rPr>
      </w:pPr>
    </w:p>
    <w:p w14:paraId="41870125" w14:textId="1680AA5B" w:rsidR="008E3E64" w:rsidRPr="00630787" w:rsidRDefault="008E3E64" w:rsidP="00630787">
      <w:pPr>
        <w:pStyle w:val="Listenabsatz"/>
        <w:numPr>
          <w:ilvl w:val="0"/>
          <w:numId w:val="35"/>
        </w:numPr>
        <w:spacing w:after="0" w:line="264" w:lineRule="auto"/>
        <w:rPr>
          <w:rFonts w:cs="Arial"/>
          <w:color w:val="0066FF"/>
        </w:rPr>
      </w:pPr>
      <w:r w:rsidRPr="00630787">
        <w:rPr>
          <w:rFonts w:cs="Arial"/>
          <w:color w:val="0066FF"/>
        </w:rPr>
        <w:t>Fähigkeit zur Verschwiegenheit</w:t>
      </w:r>
    </w:p>
    <w:p w14:paraId="59809A9B" w14:textId="77777777" w:rsidR="008E3E64" w:rsidRPr="00630787" w:rsidRDefault="008E3E64" w:rsidP="00630787">
      <w:pPr>
        <w:spacing w:after="0" w:line="264" w:lineRule="auto"/>
        <w:rPr>
          <w:rFonts w:cs="Arial"/>
          <w:color w:val="0066FF"/>
        </w:rPr>
      </w:pPr>
    </w:p>
    <w:p w14:paraId="1A1C0028" w14:textId="77777777" w:rsidR="00630787" w:rsidRDefault="008E3E64" w:rsidP="00630787">
      <w:pPr>
        <w:pStyle w:val="Listenabsatz"/>
        <w:numPr>
          <w:ilvl w:val="0"/>
          <w:numId w:val="35"/>
        </w:numPr>
        <w:spacing w:after="0" w:line="264" w:lineRule="auto"/>
        <w:rPr>
          <w:rFonts w:cs="Arial"/>
          <w:color w:val="0066FF"/>
        </w:rPr>
      </w:pPr>
      <w:r w:rsidRPr="00630787">
        <w:rPr>
          <w:rFonts w:cs="Arial"/>
          <w:color w:val="0066FF"/>
        </w:rPr>
        <w:t xml:space="preserve">Fähigkeit zur Wahrung der Neutralität </w:t>
      </w:r>
      <w:r w:rsidR="003F1E96" w:rsidRPr="00630787">
        <w:rPr>
          <w:rFonts w:cs="Arial"/>
          <w:color w:val="0066FF"/>
        </w:rPr>
        <w:t>(Unparteilichkeit)</w:t>
      </w:r>
    </w:p>
    <w:p w14:paraId="3F3EBFF2" w14:textId="77777777" w:rsidR="00630787" w:rsidRPr="00630787" w:rsidRDefault="00630787" w:rsidP="006A418B">
      <w:pPr>
        <w:pStyle w:val="Listenabsatz"/>
        <w:spacing w:line="264" w:lineRule="auto"/>
        <w:ind w:left="0"/>
        <w:rPr>
          <w:rFonts w:cs="Arial"/>
          <w:color w:val="0066FF"/>
        </w:rPr>
      </w:pPr>
    </w:p>
    <w:p w14:paraId="5B5900FA" w14:textId="4F375DF3" w:rsidR="003F1E96" w:rsidRPr="00630787" w:rsidRDefault="003F1E96" w:rsidP="00630787">
      <w:pPr>
        <w:pStyle w:val="Listenabsatz"/>
        <w:numPr>
          <w:ilvl w:val="0"/>
          <w:numId w:val="35"/>
        </w:numPr>
        <w:spacing w:after="0" w:line="264" w:lineRule="auto"/>
        <w:rPr>
          <w:rFonts w:cs="Arial"/>
          <w:color w:val="0066FF"/>
        </w:rPr>
      </w:pPr>
      <w:r w:rsidRPr="00630787">
        <w:rPr>
          <w:rFonts w:cs="Arial"/>
          <w:color w:val="0066FF"/>
        </w:rPr>
        <w:t>…</w:t>
      </w:r>
    </w:p>
    <w:p w14:paraId="00874B45" w14:textId="77777777" w:rsidR="003F1E96" w:rsidRPr="00630787" w:rsidRDefault="003F1E96" w:rsidP="00630787">
      <w:pPr>
        <w:spacing w:after="0" w:line="264" w:lineRule="auto"/>
        <w:rPr>
          <w:rFonts w:cs="Arial"/>
          <w:color w:val="0066FF"/>
        </w:rPr>
      </w:pPr>
    </w:p>
    <w:p w14:paraId="5E28ACF8" w14:textId="156E68F2" w:rsidR="008E3E64" w:rsidRPr="00630787" w:rsidRDefault="003F1E96" w:rsidP="00630787">
      <w:pPr>
        <w:pStyle w:val="Listenabsatz"/>
        <w:numPr>
          <w:ilvl w:val="0"/>
          <w:numId w:val="36"/>
        </w:numPr>
        <w:spacing w:after="0" w:line="276" w:lineRule="auto"/>
        <w:ind w:left="284" w:hanging="284"/>
        <w:rPr>
          <w:rFonts w:cs="Arial"/>
          <w:color w:val="0066FF"/>
        </w:rPr>
      </w:pPr>
      <w:r w:rsidRPr="00630787">
        <w:rPr>
          <w:rFonts w:cs="Arial"/>
          <w:color w:val="0066FF"/>
        </w:rPr>
        <w:t xml:space="preserve">Bedeutung der Neutralität: </w:t>
      </w:r>
      <w:r w:rsidR="00630787" w:rsidRPr="00630787">
        <w:rPr>
          <w:rFonts w:cs="Arial"/>
          <w:color w:val="0066FF"/>
        </w:rPr>
        <w:t>Schlichter/innen müssen von beiden Tarifparteien akzeptiert sein, um tragfähige Kompromisse vermitteln zu können. Während der Schlichtung gilt Friedenspflicht, so dass Vertrauen in die unparteiische Rolle entscheidend ist.</w:t>
      </w:r>
      <w:r w:rsidRPr="00630787">
        <w:rPr>
          <w:rFonts w:cs="Arial"/>
          <w:color w:val="0066FF"/>
        </w:rPr>
        <w:t xml:space="preserve"> </w:t>
      </w:r>
    </w:p>
    <w:p w14:paraId="4894D896" w14:textId="3BDCA026" w:rsidR="006249F9" w:rsidRDefault="006249F9" w:rsidP="00304B87">
      <w:pPr>
        <w:spacing w:after="0" w:line="276" w:lineRule="auto"/>
        <w:rPr>
          <w:rFonts w:eastAsia="Times New Roman" w:cs="Times New Roman"/>
          <w:b/>
        </w:rPr>
      </w:pPr>
      <w:r>
        <w:rPr>
          <w:rFonts w:eastAsia="Times New Roman" w:cs="Times New Roman"/>
          <w:b/>
        </w:rPr>
        <w:br w:type="page"/>
      </w:r>
    </w:p>
    <w:p w14:paraId="4CDFA84D" w14:textId="01466695" w:rsidR="00EA016F" w:rsidRPr="00304B87" w:rsidRDefault="00EA016F" w:rsidP="00EA016F">
      <w:pPr>
        <w:spacing w:after="0" w:line="276" w:lineRule="auto"/>
        <w:rPr>
          <w:rFonts w:eastAsia="Times New Roman" w:cs="Times New Roman"/>
          <w:b/>
        </w:rPr>
      </w:pPr>
      <w:r w:rsidRPr="00304B87">
        <w:rPr>
          <w:rFonts w:eastAsia="Times New Roman" w:cs="Times New Roman"/>
          <w:b/>
        </w:rPr>
        <w:lastRenderedPageBreak/>
        <w:t>Übung</w:t>
      </w:r>
      <w:r w:rsidR="00630787">
        <w:rPr>
          <w:rFonts w:eastAsia="Times New Roman" w:cs="Times New Roman"/>
          <w:b/>
        </w:rPr>
        <w:t> 4:</w:t>
      </w:r>
    </w:p>
    <w:p w14:paraId="1A28BD5B" w14:textId="77777777" w:rsidR="00B22A21" w:rsidRDefault="00B22A21" w:rsidP="00B22A21">
      <w:pPr>
        <w:spacing w:after="0" w:line="276" w:lineRule="auto"/>
        <w:rPr>
          <w:bCs/>
        </w:rPr>
      </w:pPr>
    </w:p>
    <w:p w14:paraId="1989B117" w14:textId="3584D0E5" w:rsidR="00B22A21" w:rsidRPr="00177DF2" w:rsidRDefault="00B22A21" w:rsidP="00B22A21">
      <w:pPr>
        <w:spacing w:after="0" w:line="276" w:lineRule="auto"/>
        <w:rPr>
          <w:bCs/>
        </w:rPr>
      </w:pPr>
      <w:r w:rsidRPr="00177DF2">
        <w:rPr>
          <w:bCs/>
        </w:rPr>
        <w:t>Auftrag </w:t>
      </w:r>
      <w:r>
        <w:rPr>
          <w:bCs/>
        </w:rPr>
        <w:t>1</w:t>
      </w:r>
      <w:r w:rsidRPr="00177DF2">
        <w:rPr>
          <w:bCs/>
        </w:rPr>
        <w:t>:</w:t>
      </w:r>
    </w:p>
    <w:p w14:paraId="7C9760F7" w14:textId="77777777" w:rsidR="00B22A21" w:rsidRPr="00B22A21" w:rsidRDefault="00B22A21" w:rsidP="004A34C5">
      <w:pPr>
        <w:spacing w:after="0" w:line="276" w:lineRule="auto"/>
        <w:rPr>
          <w:rFonts w:eastAsia="Times New Roman" w:cs="Arial"/>
          <w:color w:val="000000" w:themeColor="text1"/>
          <w:lang w:eastAsia="de-DE"/>
        </w:rPr>
      </w:pPr>
    </w:p>
    <w:p w14:paraId="2E097147" w14:textId="27F4FCEA" w:rsidR="00383B06" w:rsidRPr="00B22A21" w:rsidRDefault="00383B06" w:rsidP="004A34C5">
      <w:pPr>
        <w:spacing w:after="0" w:line="276" w:lineRule="auto"/>
        <w:rPr>
          <w:rFonts w:eastAsia="Times New Roman" w:cs="Arial"/>
          <w:color w:val="000000" w:themeColor="text1"/>
          <w:lang w:eastAsia="de-DE"/>
        </w:rPr>
      </w:pPr>
      <w:r w:rsidRPr="00B22A21">
        <w:rPr>
          <w:rFonts w:eastAsia="Times New Roman" w:cs="Arial"/>
          <w:color w:val="000000" w:themeColor="text1"/>
          <w:lang w:eastAsia="de-DE"/>
        </w:rPr>
        <w:t>Schülerinnen- und schülerindividuelle Gegenüberstellung, z. B.</w:t>
      </w:r>
    </w:p>
    <w:p w14:paraId="550C6ED4" w14:textId="77777777" w:rsidR="00383B06" w:rsidRPr="00B22A21" w:rsidRDefault="00383B06" w:rsidP="004A34C5">
      <w:pPr>
        <w:spacing w:after="0" w:line="276" w:lineRule="auto"/>
        <w:rPr>
          <w:rFonts w:eastAsia="Times New Roman" w:cs="Arial"/>
          <w:color w:val="000000" w:themeColor="text1"/>
          <w:lang w:eastAsia="de-DE"/>
        </w:rPr>
      </w:pPr>
    </w:p>
    <w:tbl>
      <w:tblPr>
        <w:tblStyle w:val="Tabellenraster"/>
        <w:tblW w:w="0" w:type="auto"/>
        <w:tblLook w:val="04A0" w:firstRow="1" w:lastRow="0" w:firstColumn="1" w:lastColumn="0" w:noHBand="0" w:noVBand="1"/>
      </w:tblPr>
      <w:tblGrid>
        <w:gridCol w:w="4870"/>
        <w:gridCol w:w="4871"/>
      </w:tblGrid>
      <w:tr w:rsidR="00383B06" w14:paraId="7448E6B4" w14:textId="77777777" w:rsidTr="00630787">
        <w:trPr>
          <w:trHeight w:val="670"/>
        </w:trPr>
        <w:tc>
          <w:tcPr>
            <w:tcW w:w="4870" w:type="dxa"/>
            <w:vAlign w:val="center"/>
          </w:tcPr>
          <w:p w14:paraId="4D58DC4D" w14:textId="77777777" w:rsidR="00630787" w:rsidRDefault="00383B06" w:rsidP="004A34C5">
            <w:pPr>
              <w:spacing w:after="0" w:line="276" w:lineRule="auto"/>
              <w:jc w:val="center"/>
              <w:rPr>
                <w:rFonts w:cs="Arial"/>
                <w:b/>
                <w:bCs/>
                <w:color w:val="0066FF"/>
              </w:rPr>
            </w:pPr>
            <w:r w:rsidRPr="004A34C5">
              <w:rPr>
                <w:rFonts w:cs="Arial"/>
                <w:b/>
                <w:bCs/>
                <w:color w:val="0066FF"/>
              </w:rPr>
              <w:t xml:space="preserve">Gewerkschaft </w:t>
            </w:r>
          </w:p>
          <w:p w14:paraId="2E388327" w14:textId="19F45475" w:rsidR="00383B06" w:rsidRPr="004A34C5" w:rsidRDefault="00383B06" w:rsidP="004A34C5">
            <w:pPr>
              <w:spacing w:after="0" w:line="276" w:lineRule="auto"/>
              <w:jc w:val="center"/>
              <w:rPr>
                <w:rFonts w:eastAsia="Times New Roman" w:cs="Arial"/>
                <w:b/>
                <w:bCs/>
                <w:color w:val="0066FF"/>
                <w:lang w:eastAsia="de-DE"/>
              </w:rPr>
            </w:pPr>
            <w:r w:rsidRPr="004A34C5">
              <w:rPr>
                <w:rFonts w:cs="Arial"/>
                <w:b/>
                <w:bCs/>
                <w:color w:val="0066FF"/>
              </w:rPr>
              <w:t>Gesundheit &amp; Pflege (GGP)</w:t>
            </w:r>
          </w:p>
        </w:tc>
        <w:tc>
          <w:tcPr>
            <w:tcW w:w="4871" w:type="dxa"/>
            <w:vAlign w:val="center"/>
          </w:tcPr>
          <w:p w14:paraId="0D748027" w14:textId="77777777" w:rsidR="00630787" w:rsidRDefault="00383B06" w:rsidP="004A34C5">
            <w:pPr>
              <w:spacing w:after="0" w:line="276" w:lineRule="auto"/>
              <w:jc w:val="center"/>
              <w:rPr>
                <w:rFonts w:cs="Arial"/>
                <w:b/>
                <w:bCs/>
                <w:color w:val="0066FF"/>
              </w:rPr>
            </w:pPr>
            <w:r w:rsidRPr="004A34C5">
              <w:rPr>
                <w:rFonts w:cs="Arial"/>
                <w:b/>
                <w:bCs/>
                <w:color w:val="0066FF"/>
              </w:rPr>
              <w:t xml:space="preserve">Geschäftsführung </w:t>
            </w:r>
          </w:p>
          <w:p w14:paraId="490C348D" w14:textId="0D7CF29F" w:rsidR="00383B06" w:rsidRPr="004A34C5" w:rsidRDefault="00383B06" w:rsidP="004A34C5">
            <w:pPr>
              <w:spacing w:after="0" w:line="276" w:lineRule="auto"/>
              <w:jc w:val="center"/>
              <w:rPr>
                <w:rFonts w:eastAsia="Times New Roman" w:cs="Arial"/>
                <w:b/>
                <w:bCs/>
                <w:color w:val="0066FF"/>
                <w:lang w:eastAsia="de-DE"/>
              </w:rPr>
            </w:pPr>
            <w:proofErr w:type="spellStart"/>
            <w:r w:rsidRPr="004A34C5">
              <w:rPr>
                <w:rFonts w:cs="Arial"/>
                <w:b/>
                <w:bCs/>
                <w:color w:val="0066FF"/>
              </w:rPr>
              <w:t>CityCare</w:t>
            </w:r>
            <w:proofErr w:type="spellEnd"/>
            <w:r w:rsidRPr="004A34C5">
              <w:rPr>
                <w:rFonts w:cs="Arial"/>
                <w:b/>
                <w:bCs/>
                <w:color w:val="0066FF"/>
              </w:rPr>
              <w:t xml:space="preserve"> Kliniken GmbH</w:t>
            </w:r>
          </w:p>
        </w:tc>
      </w:tr>
      <w:tr w:rsidR="00383B06" w14:paraId="74760B98" w14:textId="77777777" w:rsidTr="00630787">
        <w:trPr>
          <w:trHeight w:val="3059"/>
        </w:trPr>
        <w:tc>
          <w:tcPr>
            <w:tcW w:w="4870" w:type="dxa"/>
          </w:tcPr>
          <w:p w14:paraId="2294007C" w14:textId="063CA910" w:rsidR="00383B06" w:rsidRPr="00383B06" w:rsidRDefault="00383B06"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383B06">
              <w:rPr>
                <w:rFonts w:eastAsia="Times New Roman" w:cs="Arial"/>
                <w:color w:val="0066FF"/>
                <w:lang w:eastAsia="de-DE"/>
              </w:rPr>
              <w:t>Höhere Löhne (10</w:t>
            </w:r>
            <w:r w:rsidR="00630787">
              <w:rPr>
                <w:rFonts w:eastAsia="Times New Roman" w:cs="Arial"/>
                <w:color w:val="0066FF"/>
                <w:lang w:eastAsia="de-DE"/>
              </w:rPr>
              <w:t> </w:t>
            </w:r>
            <w:r w:rsidRPr="00383B06">
              <w:rPr>
                <w:rFonts w:eastAsia="Times New Roman" w:cs="Arial"/>
                <w:color w:val="0066FF"/>
                <w:lang w:eastAsia="de-DE"/>
              </w:rPr>
              <w:t>% Lohnerhöhung).</w:t>
            </w:r>
          </w:p>
          <w:p w14:paraId="0650781C" w14:textId="48A5B918" w:rsidR="00383B06" w:rsidRPr="00383B06" w:rsidRDefault="00383B06"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383B06">
              <w:rPr>
                <w:rFonts w:eastAsia="Times New Roman" w:cs="Arial"/>
                <w:color w:val="0066FF"/>
                <w:lang w:eastAsia="de-DE"/>
              </w:rPr>
              <w:t>Bessere Arbeitsbedingungen: Begrenzung der Patientenzahl pro Pflegekraft, zwei zusätzliche freie Tage.</w:t>
            </w:r>
          </w:p>
          <w:p w14:paraId="2BC76D4B" w14:textId="25DB5D02" w:rsidR="00383B06" w:rsidRPr="00383B06" w:rsidRDefault="00383B06"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383B06">
              <w:rPr>
                <w:rFonts w:eastAsia="Times New Roman" w:cs="Arial"/>
                <w:color w:val="0066FF"/>
                <w:lang w:eastAsia="de-DE"/>
              </w:rPr>
              <w:t>Schutz der Gesundheit, Entlastung, mehr Wertschätzung für Beschäftigte.</w:t>
            </w:r>
          </w:p>
        </w:tc>
        <w:tc>
          <w:tcPr>
            <w:tcW w:w="4871" w:type="dxa"/>
          </w:tcPr>
          <w:p w14:paraId="2F69C1AF" w14:textId="2EF3B983" w:rsidR="00383B06" w:rsidRPr="00383B06" w:rsidRDefault="00383B06"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383B06">
              <w:rPr>
                <w:rFonts w:eastAsia="Times New Roman" w:cs="Arial"/>
                <w:color w:val="0066FF"/>
                <w:lang w:eastAsia="de-DE"/>
              </w:rPr>
              <w:t>Begrenzung der Personalkosten (Angebot 4</w:t>
            </w:r>
            <w:r w:rsidR="00630787">
              <w:rPr>
                <w:rFonts w:eastAsia="Times New Roman" w:cs="Arial"/>
                <w:color w:val="0066FF"/>
                <w:lang w:eastAsia="de-DE"/>
              </w:rPr>
              <w:t> </w:t>
            </w:r>
            <w:r w:rsidRPr="00383B06">
              <w:rPr>
                <w:rFonts w:eastAsia="Times New Roman" w:cs="Arial"/>
                <w:color w:val="0066FF"/>
                <w:lang w:eastAsia="de-DE"/>
              </w:rPr>
              <w:t>% Lohnerhöhung + 500 € Prämie).</w:t>
            </w:r>
          </w:p>
          <w:p w14:paraId="1067128A" w14:textId="2A83444D" w:rsidR="00383B06" w:rsidRPr="00383B06" w:rsidRDefault="00383B06"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383B06">
              <w:rPr>
                <w:rFonts w:eastAsia="Times New Roman" w:cs="Arial"/>
                <w:color w:val="0066FF"/>
                <w:lang w:eastAsia="de-DE"/>
              </w:rPr>
              <w:t>Wirtschaftliche Stabilität der Kliniken sichern.</w:t>
            </w:r>
          </w:p>
          <w:p w14:paraId="5160372A" w14:textId="60F9E893" w:rsidR="00383B06" w:rsidRPr="00383B06" w:rsidRDefault="00383B06"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383B06">
              <w:rPr>
                <w:rFonts w:eastAsia="Times New Roman" w:cs="Arial"/>
                <w:color w:val="0066FF"/>
                <w:lang w:eastAsia="de-DE"/>
              </w:rPr>
              <w:t xml:space="preserve">Flexibilität: nur unverbindliche Zusage zu mehr Personal, keine festen </w:t>
            </w:r>
            <w:r w:rsidR="006A418B">
              <w:rPr>
                <w:rFonts w:eastAsia="Times New Roman" w:cs="Arial"/>
                <w:color w:val="0066FF"/>
                <w:lang w:eastAsia="de-DE"/>
              </w:rPr>
              <w:t>Z</w:t>
            </w:r>
            <w:r w:rsidRPr="00383B06">
              <w:rPr>
                <w:rFonts w:eastAsia="Times New Roman" w:cs="Arial"/>
                <w:color w:val="0066FF"/>
                <w:lang w:eastAsia="de-DE"/>
              </w:rPr>
              <w:t>ahlen/Fristen.</w:t>
            </w:r>
          </w:p>
          <w:p w14:paraId="1CB8B149" w14:textId="63D3FC48" w:rsidR="00383B06" w:rsidRPr="00383B06" w:rsidRDefault="00383B06"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383B06">
              <w:rPr>
                <w:rFonts w:eastAsia="Times New Roman" w:cs="Arial"/>
                <w:color w:val="0066FF"/>
                <w:lang w:eastAsia="de-DE"/>
              </w:rPr>
              <w:t xml:space="preserve">Vermeidung </w:t>
            </w:r>
            <w:r>
              <w:rPr>
                <w:rFonts w:eastAsia="Times New Roman" w:cs="Arial"/>
                <w:color w:val="0066FF"/>
                <w:lang w:eastAsia="de-DE"/>
              </w:rPr>
              <w:t xml:space="preserve">von </w:t>
            </w:r>
            <w:r w:rsidRPr="00383B06">
              <w:rPr>
                <w:rFonts w:eastAsia="Times New Roman" w:cs="Arial"/>
                <w:color w:val="0066FF"/>
                <w:lang w:eastAsia="de-DE"/>
              </w:rPr>
              <w:t>zu großen finanziellen Risiken bei begrenzten Einnahmen durch Krankenkassen.</w:t>
            </w:r>
          </w:p>
        </w:tc>
      </w:tr>
    </w:tbl>
    <w:p w14:paraId="507E0A7F" w14:textId="77777777" w:rsidR="00383B06" w:rsidRPr="00B22A21" w:rsidRDefault="00383B06" w:rsidP="004A34C5">
      <w:pPr>
        <w:spacing w:after="0" w:line="276" w:lineRule="auto"/>
        <w:rPr>
          <w:rFonts w:eastAsia="Times New Roman" w:cs="Arial"/>
          <w:color w:val="000000" w:themeColor="text1"/>
          <w:lang w:eastAsia="de-DE"/>
        </w:rPr>
      </w:pPr>
    </w:p>
    <w:p w14:paraId="0BFA8915" w14:textId="77777777" w:rsidR="00383B06" w:rsidRDefault="00383B06" w:rsidP="004A34C5">
      <w:pPr>
        <w:spacing w:after="0" w:line="276" w:lineRule="auto"/>
        <w:rPr>
          <w:rFonts w:eastAsia="Times New Roman" w:cs="Times New Roman"/>
          <w:bCs/>
          <w:color w:val="000000" w:themeColor="text1"/>
        </w:rPr>
      </w:pPr>
    </w:p>
    <w:p w14:paraId="37D0AA94" w14:textId="77777777" w:rsidR="006A418B" w:rsidRPr="00B22A21" w:rsidRDefault="006A418B" w:rsidP="004A34C5">
      <w:pPr>
        <w:spacing w:after="0" w:line="276" w:lineRule="auto"/>
        <w:rPr>
          <w:rFonts w:eastAsia="Times New Roman" w:cs="Times New Roman"/>
          <w:bCs/>
          <w:color w:val="000000" w:themeColor="text1"/>
        </w:rPr>
      </w:pPr>
    </w:p>
    <w:p w14:paraId="3B8454F2" w14:textId="5D844E71" w:rsidR="00B22A21" w:rsidRPr="00B22A21" w:rsidRDefault="00B22A21" w:rsidP="00B22A21">
      <w:pPr>
        <w:spacing w:after="0" w:line="276" w:lineRule="auto"/>
        <w:rPr>
          <w:bCs/>
          <w:color w:val="000000" w:themeColor="text1"/>
        </w:rPr>
      </w:pPr>
      <w:r w:rsidRPr="00B22A21">
        <w:rPr>
          <w:bCs/>
          <w:color w:val="000000" w:themeColor="text1"/>
        </w:rPr>
        <w:t>Auftrag 2:</w:t>
      </w:r>
    </w:p>
    <w:p w14:paraId="2EF98D8D" w14:textId="77777777" w:rsidR="00B22A21" w:rsidRDefault="00B22A21" w:rsidP="004A34C5">
      <w:pPr>
        <w:spacing w:after="0" w:line="276" w:lineRule="auto"/>
        <w:rPr>
          <w:rFonts w:eastAsia="Times New Roman" w:cs="Arial"/>
          <w:color w:val="000000" w:themeColor="text1"/>
          <w:lang w:eastAsia="de-DE"/>
        </w:rPr>
      </w:pPr>
    </w:p>
    <w:p w14:paraId="3B4B7BCC" w14:textId="37C22B07" w:rsidR="00383B06" w:rsidRPr="00B22A21" w:rsidRDefault="00383B06" w:rsidP="004A34C5">
      <w:pPr>
        <w:spacing w:after="0" w:line="276" w:lineRule="auto"/>
        <w:rPr>
          <w:rFonts w:eastAsia="Times New Roman" w:cs="Arial"/>
          <w:color w:val="000000" w:themeColor="text1"/>
          <w:lang w:eastAsia="de-DE"/>
        </w:rPr>
      </w:pPr>
      <w:r w:rsidRPr="00B22A21">
        <w:rPr>
          <w:rFonts w:eastAsia="Times New Roman" w:cs="Arial"/>
          <w:color w:val="000000" w:themeColor="text1"/>
          <w:lang w:eastAsia="de-DE"/>
        </w:rPr>
        <w:t>Schülerinnen- und schülerindividuelle Skizze, z. B.</w:t>
      </w:r>
    </w:p>
    <w:p w14:paraId="64C9368F" w14:textId="77777777" w:rsidR="00383B06" w:rsidRPr="00B22A21" w:rsidRDefault="00383B06" w:rsidP="00383B06">
      <w:pPr>
        <w:spacing w:after="0" w:line="276" w:lineRule="auto"/>
        <w:jc w:val="both"/>
        <w:rPr>
          <w:rFonts w:eastAsia="Times New Roman" w:cs="Arial"/>
          <w:color w:val="000000" w:themeColor="text1"/>
          <w:lang w:eastAsia="de-DE"/>
        </w:rPr>
      </w:pPr>
    </w:p>
    <w:p w14:paraId="087AAB9B" w14:textId="1C007528" w:rsidR="00383B06" w:rsidRDefault="00383B06" w:rsidP="00383B06">
      <w:pPr>
        <w:spacing w:after="0" w:line="276" w:lineRule="auto"/>
        <w:jc w:val="both"/>
        <w:rPr>
          <w:rFonts w:eastAsia="Times New Roman" w:cs="Arial"/>
          <w:color w:val="0066FF"/>
          <w:lang w:eastAsia="de-DE"/>
        </w:rPr>
      </w:pPr>
      <w:r>
        <w:rPr>
          <w:rFonts w:eastAsia="Times New Roman" w:cs="Arial"/>
          <w:noProof/>
          <w:color w:val="0066FF"/>
          <w:lang w:eastAsia="de-DE"/>
        </w:rPr>
        <w:drawing>
          <wp:inline distT="0" distB="0" distL="0" distR="0" wp14:anchorId="589B43CA" wp14:editId="42260C59">
            <wp:extent cx="6174740" cy="1334135"/>
            <wp:effectExtent l="0" t="0" r="16510" b="0"/>
            <wp:docPr id="1" name="Diagramm 1" descr="Skizze/Ablauf Tarifkonflikt - Teil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6F7B817D" w14:textId="77777777" w:rsidR="00383B06" w:rsidRDefault="00383B06" w:rsidP="00383B06">
      <w:pPr>
        <w:spacing w:after="0" w:line="276" w:lineRule="auto"/>
        <w:jc w:val="both"/>
        <w:rPr>
          <w:rFonts w:eastAsia="Times New Roman" w:cs="Arial"/>
          <w:color w:val="0066FF"/>
          <w:lang w:eastAsia="de-DE"/>
        </w:rPr>
      </w:pPr>
    </w:p>
    <w:p w14:paraId="1CE83BB8" w14:textId="35F590D6" w:rsidR="00383B06" w:rsidRPr="00F63087" w:rsidRDefault="00383B06" w:rsidP="00383B06">
      <w:pPr>
        <w:spacing w:after="0" w:line="276" w:lineRule="auto"/>
        <w:jc w:val="both"/>
        <w:rPr>
          <w:rFonts w:eastAsia="Times New Roman" w:cs="Arial"/>
          <w:color w:val="0066FF"/>
          <w:lang w:eastAsia="de-DE"/>
        </w:rPr>
      </w:pPr>
      <w:r>
        <w:rPr>
          <w:rFonts w:eastAsia="Times New Roman" w:cs="Arial"/>
          <w:noProof/>
          <w:color w:val="0066FF"/>
          <w:lang w:eastAsia="de-DE"/>
        </w:rPr>
        <w:drawing>
          <wp:inline distT="0" distB="0" distL="0" distR="0" wp14:anchorId="28C2312B" wp14:editId="466E51E0">
            <wp:extent cx="6174740" cy="1162685"/>
            <wp:effectExtent l="0" t="0" r="16510" b="0"/>
            <wp:docPr id="2" name="Diagramm 2" descr="Skizze/Ablauf Tarifkonflikt - Teil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643388FE" w14:textId="77777777" w:rsidR="00383B06" w:rsidRDefault="00383B06" w:rsidP="00304B87">
      <w:pPr>
        <w:spacing w:after="0" w:line="276" w:lineRule="auto"/>
        <w:rPr>
          <w:rFonts w:eastAsia="Times New Roman" w:cs="Times New Roman"/>
          <w:bCs/>
        </w:rPr>
      </w:pPr>
    </w:p>
    <w:p w14:paraId="53C86597" w14:textId="77777777" w:rsidR="0019264C" w:rsidRDefault="0019264C" w:rsidP="00304B87">
      <w:pPr>
        <w:spacing w:after="0" w:line="276" w:lineRule="auto"/>
        <w:rPr>
          <w:rFonts w:eastAsia="Times New Roman" w:cs="Times New Roman"/>
          <w:bCs/>
        </w:rPr>
      </w:pPr>
      <w:r>
        <w:rPr>
          <w:rFonts w:eastAsia="Times New Roman" w:cs="Times New Roman"/>
          <w:bCs/>
        </w:rPr>
        <w:br w:type="page"/>
      </w:r>
    </w:p>
    <w:p w14:paraId="36B8242E" w14:textId="7676E588" w:rsidR="00B22A21" w:rsidRDefault="00B22A21" w:rsidP="00B22A21">
      <w:pPr>
        <w:spacing w:after="0" w:line="276" w:lineRule="auto"/>
        <w:rPr>
          <w:bCs/>
        </w:rPr>
      </w:pPr>
      <w:r w:rsidRPr="00177DF2">
        <w:rPr>
          <w:bCs/>
        </w:rPr>
        <w:lastRenderedPageBreak/>
        <w:t>Auftrag </w:t>
      </w:r>
      <w:r>
        <w:rPr>
          <w:bCs/>
        </w:rPr>
        <w:t>3:</w:t>
      </w:r>
    </w:p>
    <w:p w14:paraId="0D3DFD37" w14:textId="77777777" w:rsidR="00B22A21" w:rsidRPr="00B22A21" w:rsidRDefault="00B22A21" w:rsidP="00B22A21">
      <w:pPr>
        <w:spacing w:after="0" w:line="276" w:lineRule="auto"/>
        <w:rPr>
          <w:bCs/>
          <w:color w:val="000000" w:themeColor="text1"/>
        </w:rPr>
      </w:pPr>
    </w:p>
    <w:p w14:paraId="59D91421" w14:textId="57F44AB6" w:rsidR="00383B06" w:rsidRPr="00B22A21" w:rsidRDefault="00383B06" w:rsidP="004A34C5">
      <w:pPr>
        <w:spacing w:after="0" w:line="276" w:lineRule="auto"/>
        <w:rPr>
          <w:rFonts w:eastAsia="Times New Roman" w:cs="Arial"/>
          <w:color w:val="000000" w:themeColor="text1"/>
          <w:lang w:eastAsia="de-DE"/>
        </w:rPr>
      </w:pPr>
      <w:r w:rsidRPr="00B22A21">
        <w:rPr>
          <w:rFonts w:eastAsia="Times New Roman" w:cs="Arial"/>
          <w:color w:val="000000" w:themeColor="text1"/>
          <w:lang w:eastAsia="de-DE"/>
        </w:rPr>
        <w:t xml:space="preserve">Schülerinnen- und schülerindividuelle </w:t>
      </w:r>
      <w:r w:rsidR="0019264C" w:rsidRPr="00B22A21">
        <w:rPr>
          <w:rFonts w:eastAsia="Times New Roman" w:cs="Arial"/>
          <w:color w:val="000000" w:themeColor="text1"/>
          <w:lang w:eastAsia="de-DE"/>
        </w:rPr>
        <w:t>Beurteilung</w:t>
      </w:r>
      <w:r w:rsidRPr="00B22A21">
        <w:rPr>
          <w:rFonts w:eastAsia="Times New Roman" w:cs="Arial"/>
          <w:color w:val="000000" w:themeColor="text1"/>
          <w:lang w:eastAsia="de-DE"/>
        </w:rPr>
        <w:t>, z. B.</w:t>
      </w:r>
    </w:p>
    <w:p w14:paraId="0EDFCDE2" w14:textId="77777777" w:rsidR="0019264C" w:rsidRPr="00B22A21" w:rsidRDefault="0019264C" w:rsidP="004A34C5">
      <w:pPr>
        <w:spacing w:after="0" w:line="276" w:lineRule="auto"/>
        <w:rPr>
          <w:rFonts w:eastAsia="Times New Roman" w:cs="Arial"/>
          <w:color w:val="000000" w:themeColor="text1"/>
          <w:lang w:eastAsia="de-DE"/>
        </w:rPr>
      </w:pPr>
    </w:p>
    <w:p w14:paraId="1FB61844" w14:textId="732A4E81" w:rsidR="0019264C" w:rsidRPr="00630787" w:rsidRDefault="0019264C" w:rsidP="00630787">
      <w:pPr>
        <w:pStyle w:val="Listenabsatz"/>
        <w:numPr>
          <w:ilvl w:val="0"/>
          <w:numId w:val="37"/>
        </w:numPr>
        <w:spacing w:after="0" w:line="276" w:lineRule="auto"/>
        <w:ind w:left="284" w:hanging="284"/>
        <w:rPr>
          <w:rFonts w:eastAsia="Times New Roman" w:cs="Arial"/>
          <w:color w:val="000000" w:themeColor="text1"/>
          <w:lang w:eastAsia="de-DE"/>
        </w:rPr>
      </w:pPr>
      <w:r w:rsidRPr="00630787">
        <w:rPr>
          <w:rFonts w:eastAsia="Times New Roman" w:cs="Arial"/>
          <w:color w:val="000000" w:themeColor="text1"/>
          <w:lang w:eastAsia="de-DE"/>
        </w:rPr>
        <w:t>Beurteilung aus Sicht einer Pflegekraft</w:t>
      </w:r>
    </w:p>
    <w:p w14:paraId="04CACD15" w14:textId="77777777" w:rsidR="00630787" w:rsidRPr="00630787" w:rsidRDefault="00630787" w:rsidP="00630787">
      <w:pPr>
        <w:pStyle w:val="Listenabsatz"/>
        <w:spacing w:after="0" w:line="276" w:lineRule="auto"/>
        <w:rPr>
          <w:rFonts w:eastAsia="Times New Roman" w:cs="Arial"/>
          <w:color w:val="000000" w:themeColor="text1"/>
          <w:lang w:eastAsia="de-DE"/>
        </w:rPr>
      </w:pPr>
    </w:p>
    <w:tbl>
      <w:tblPr>
        <w:tblStyle w:val="Tabellenraster"/>
        <w:tblW w:w="0" w:type="auto"/>
        <w:tblLook w:val="04A0" w:firstRow="1" w:lastRow="0" w:firstColumn="1" w:lastColumn="0" w:noHBand="0" w:noVBand="1"/>
      </w:tblPr>
      <w:tblGrid>
        <w:gridCol w:w="4870"/>
        <w:gridCol w:w="4871"/>
      </w:tblGrid>
      <w:tr w:rsidR="0019264C" w14:paraId="04BE18C3" w14:textId="77777777" w:rsidTr="0019264C">
        <w:trPr>
          <w:trHeight w:val="397"/>
        </w:trPr>
        <w:tc>
          <w:tcPr>
            <w:tcW w:w="4870" w:type="dxa"/>
            <w:vAlign w:val="center"/>
          </w:tcPr>
          <w:p w14:paraId="4591F359" w14:textId="57008189" w:rsidR="0019264C" w:rsidRPr="0019264C" w:rsidRDefault="0019264C" w:rsidP="0019264C">
            <w:pPr>
              <w:spacing w:after="0" w:line="276" w:lineRule="auto"/>
              <w:jc w:val="center"/>
              <w:rPr>
                <w:rFonts w:eastAsia="Times New Roman" w:cs="Arial"/>
                <w:b/>
                <w:bCs/>
                <w:color w:val="0066FF"/>
                <w:lang w:eastAsia="de-DE"/>
              </w:rPr>
            </w:pPr>
            <w:r w:rsidRPr="0019264C">
              <w:rPr>
                <w:rFonts w:eastAsia="Times New Roman" w:cs="Arial"/>
                <w:b/>
                <w:bCs/>
                <w:color w:val="0066FF"/>
                <w:lang w:eastAsia="de-DE"/>
              </w:rPr>
              <w:t>Positive Aspekte</w:t>
            </w:r>
          </w:p>
        </w:tc>
        <w:tc>
          <w:tcPr>
            <w:tcW w:w="4871" w:type="dxa"/>
            <w:vAlign w:val="center"/>
          </w:tcPr>
          <w:p w14:paraId="0B317E11" w14:textId="3FFCD92B" w:rsidR="0019264C" w:rsidRPr="0019264C" w:rsidRDefault="0019264C" w:rsidP="0019264C">
            <w:pPr>
              <w:spacing w:after="0" w:line="276" w:lineRule="auto"/>
              <w:jc w:val="center"/>
              <w:rPr>
                <w:rFonts w:eastAsia="Times New Roman" w:cs="Arial"/>
                <w:b/>
                <w:bCs/>
                <w:color w:val="0066FF"/>
                <w:lang w:eastAsia="de-DE"/>
              </w:rPr>
            </w:pPr>
            <w:r w:rsidRPr="0019264C">
              <w:rPr>
                <w:rFonts w:eastAsia="Times New Roman" w:cs="Arial"/>
                <w:b/>
                <w:bCs/>
                <w:color w:val="0066FF"/>
                <w:lang w:eastAsia="de-DE"/>
              </w:rPr>
              <w:t>Negative Aspekte</w:t>
            </w:r>
          </w:p>
        </w:tc>
      </w:tr>
      <w:tr w:rsidR="0019264C" w14:paraId="27F6B392" w14:textId="77777777" w:rsidTr="006A418B">
        <w:trPr>
          <w:trHeight w:val="1824"/>
        </w:trPr>
        <w:tc>
          <w:tcPr>
            <w:tcW w:w="4870" w:type="dxa"/>
          </w:tcPr>
          <w:p w14:paraId="0D245AF3" w14:textId="4A412DD7" w:rsidR="0019264C" w:rsidRPr="0019264C" w:rsidRDefault="0019264C"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19264C">
              <w:rPr>
                <w:rFonts w:eastAsia="Times New Roman" w:cs="Arial"/>
                <w:color w:val="0066FF"/>
                <w:lang w:eastAsia="de-DE"/>
              </w:rPr>
              <w:t>Lohnerhöhung von insgesamt 7</w:t>
            </w:r>
            <w:r w:rsidR="006A418B">
              <w:rPr>
                <w:rFonts w:eastAsia="Times New Roman" w:cs="Arial"/>
                <w:color w:val="0066FF"/>
                <w:lang w:eastAsia="de-DE"/>
              </w:rPr>
              <w:t> </w:t>
            </w:r>
            <w:r w:rsidRPr="0019264C">
              <w:rPr>
                <w:rFonts w:eastAsia="Times New Roman" w:cs="Arial"/>
                <w:color w:val="0066FF"/>
                <w:lang w:eastAsia="de-DE"/>
              </w:rPr>
              <w:t>% (wenn auch weniger als gefordert).</w:t>
            </w:r>
          </w:p>
          <w:p w14:paraId="1443512D" w14:textId="11DADB6B" w:rsidR="0019264C" w:rsidRPr="0019264C" w:rsidRDefault="0019264C"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19264C">
              <w:rPr>
                <w:rFonts w:eastAsia="Times New Roman" w:cs="Arial"/>
                <w:color w:val="0066FF"/>
                <w:lang w:eastAsia="de-DE"/>
              </w:rPr>
              <w:t>Feste Obergrenze der Patientenzahl, wenn auch erst nach zwei Jahren.</w:t>
            </w:r>
          </w:p>
          <w:p w14:paraId="0BC8A85D" w14:textId="734D1F36" w:rsidR="0019264C" w:rsidRDefault="0019264C"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19264C">
              <w:rPr>
                <w:rFonts w:eastAsia="Times New Roman" w:cs="Arial"/>
                <w:color w:val="0066FF"/>
                <w:lang w:eastAsia="de-DE"/>
              </w:rPr>
              <w:t>Zusätzlicher freier Tag.</w:t>
            </w:r>
          </w:p>
        </w:tc>
        <w:tc>
          <w:tcPr>
            <w:tcW w:w="4871" w:type="dxa"/>
          </w:tcPr>
          <w:p w14:paraId="3A7196FF" w14:textId="41885FDB" w:rsidR="0019264C" w:rsidRPr="0019264C" w:rsidRDefault="0019264C"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19264C">
              <w:rPr>
                <w:rFonts w:eastAsia="Times New Roman" w:cs="Arial"/>
                <w:color w:val="0066FF"/>
                <w:lang w:eastAsia="de-DE"/>
              </w:rPr>
              <w:t>Ursprüngliche Forderung (10</w:t>
            </w:r>
            <w:r w:rsidR="006A418B">
              <w:rPr>
                <w:rFonts w:eastAsia="Times New Roman" w:cs="Arial"/>
                <w:color w:val="0066FF"/>
                <w:lang w:eastAsia="de-DE"/>
              </w:rPr>
              <w:t> </w:t>
            </w:r>
            <w:r w:rsidRPr="0019264C">
              <w:rPr>
                <w:rFonts w:eastAsia="Times New Roman" w:cs="Arial"/>
                <w:color w:val="0066FF"/>
                <w:lang w:eastAsia="de-DE"/>
              </w:rPr>
              <w:t>%) nicht erfüllt.</w:t>
            </w:r>
          </w:p>
          <w:p w14:paraId="369D36A9" w14:textId="56DC70BF" w:rsidR="0019264C" w:rsidRPr="0019264C" w:rsidRDefault="0019264C"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19264C">
              <w:rPr>
                <w:rFonts w:eastAsia="Times New Roman" w:cs="Arial"/>
                <w:color w:val="0066FF"/>
                <w:lang w:eastAsia="de-DE"/>
              </w:rPr>
              <w:t>Umsetzung der Patientengrenze dauert, Belastung bleibt zunächst hoch.</w:t>
            </w:r>
          </w:p>
          <w:p w14:paraId="2BEFC21E" w14:textId="2D3C33B5" w:rsidR="0019264C" w:rsidRDefault="0019264C"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19264C">
              <w:rPr>
                <w:rFonts w:eastAsia="Times New Roman" w:cs="Arial"/>
                <w:color w:val="0066FF"/>
                <w:lang w:eastAsia="de-DE"/>
              </w:rPr>
              <w:t>Eventuell Gefühl: Kompromiss, aber noch nicht ideal.</w:t>
            </w:r>
          </w:p>
        </w:tc>
      </w:tr>
    </w:tbl>
    <w:p w14:paraId="3A08D33F" w14:textId="77777777" w:rsidR="0019264C" w:rsidRPr="00B22A21" w:rsidRDefault="0019264C" w:rsidP="004A34C5">
      <w:pPr>
        <w:spacing w:after="0" w:line="276" w:lineRule="auto"/>
        <w:rPr>
          <w:rFonts w:eastAsia="Times New Roman" w:cs="Arial"/>
          <w:color w:val="000000" w:themeColor="text1"/>
          <w:lang w:eastAsia="de-DE"/>
        </w:rPr>
      </w:pPr>
    </w:p>
    <w:p w14:paraId="16C6421D" w14:textId="77777777" w:rsidR="0019264C" w:rsidRPr="00B22A21" w:rsidRDefault="0019264C" w:rsidP="004A34C5">
      <w:pPr>
        <w:spacing w:after="0" w:line="276" w:lineRule="auto"/>
        <w:rPr>
          <w:rFonts w:eastAsia="Times New Roman" w:cs="Arial"/>
          <w:color w:val="000000" w:themeColor="text1"/>
          <w:lang w:eastAsia="de-DE"/>
        </w:rPr>
      </w:pPr>
    </w:p>
    <w:p w14:paraId="0B0CAD5C" w14:textId="4A56CCFD" w:rsidR="0019264C" w:rsidRPr="00630787" w:rsidRDefault="0019264C" w:rsidP="00630787">
      <w:pPr>
        <w:pStyle w:val="Listenabsatz"/>
        <w:numPr>
          <w:ilvl w:val="0"/>
          <w:numId w:val="37"/>
        </w:numPr>
        <w:spacing w:after="0" w:line="276" w:lineRule="auto"/>
        <w:ind w:left="284" w:hanging="284"/>
        <w:rPr>
          <w:rFonts w:eastAsia="Times New Roman" w:cs="Arial"/>
          <w:color w:val="000000" w:themeColor="text1"/>
          <w:lang w:eastAsia="de-DE"/>
        </w:rPr>
      </w:pPr>
      <w:r w:rsidRPr="00630787">
        <w:rPr>
          <w:rFonts w:eastAsia="Times New Roman" w:cs="Arial"/>
          <w:color w:val="000000" w:themeColor="text1"/>
          <w:lang w:eastAsia="de-DE"/>
        </w:rPr>
        <w:t>Beurteilung aus Sicht der Geschäftsführung</w:t>
      </w:r>
    </w:p>
    <w:p w14:paraId="49332672" w14:textId="77777777" w:rsidR="00630787" w:rsidRPr="00630787" w:rsidRDefault="00630787" w:rsidP="00630787">
      <w:pPr>
        <w:spacing w:after="0" w:line="276" w:lineRule="auto"/>
        <w:rPr>
          <w:rFonts w:eastAsia="Times New Roman" w:cs="Arial"/>
          <w:color w:val="000000" w:themeColor="text1"/>
          <w:lang w:eastAsia="de-DE"/>
        </w:rPr>
      </w:pPr>
    </w:p>
    <w:tbl>
      <w:tblPr>
        <w:tblStyle w:val="Tabellenraster"/>
        <w:tblW w:w="0" w:type="auto"/>
        <w:tblLook w:val="04A0" w:firstRow="1" w:lastRow="0" w:firstColumn="1" w:lastColumn="0" w:noHBand="0" w:noVBand="1"/>
      </w:tblPr>
      <w:tblGrid>
        <w:gridCol w:w="4870"/>
        <w:gridCol w:w="4871"/>
      </w:tblGrid>
      <w:tr w:rsidR="0019264C" w14:paraId="30C79CC5" w14:textId="77777777" w:rsidTr="00000115">
        <w:trPr>
          <w:trHeight w:val="397"/>
        </w:trPr>
        <w:tc>
          <w:tcPr>
            <w:tcW w:w="4870" w:type="dxa"/>
            <w:vAlign w:val="center"/>
          </w:tcPr>
          <w:p w14:paraId="20340B41" w14:textId="77777777" w:rsidR="0019264C" w:rsidRPr="0019264C" w:rsidRDefault="0019264C" w:rsidP="00000115">
            <w:pPr>
              <w:spacing w:after="0" w:line="276" w:lineRule="auto"/>
              <w:jc w:val="center"/>
              <w:rPr>
                <w:rFonts w:eastAsia="Times New Roman" w:cs="Arial"/>
                <w:b/>
                <w:bCs/>
                <w:color w:val="0066FF"/>
                <w:lang w:eastAsia="de-DE"/>
              </w:rPr>
            </w:pPr>
            <w:r w:rsidRPr="0019264C">
              <w:rPr>
                <w:rFonts w:eastAsia="Times New Roman" w:cs="Arial"/>
                <w:b/>
                <w:bCs/>
                <w:color w:val="0066FF"/>
                <w:lang w:eastAsia="de-DE"/>
              </w:rPr>
              <w:t>Positive Aspekte</w:t>
            </w:r>
          </w:p>
        </w:tc>
        <w:tc>
          <w:tcPr>
            <w:tcW w:w="4871" w:type="dxa"/>
            <w:vAlign w:val="center"/>
          </w:tcPr>
          <w:p w14:paraId="07A06ECE" w14:textId="77777777" w:rsidR="0019264C" w:rsidRPr="0019264C" w:rsidRDefault="0019264C" w:rsidP="00000115">
            <w:pPr>
              <w:spacing w:after="0" w:line="276" w:lineRule="auto"/>
              <w:jc w:val="center"/>
              <w:rPr>
                <w:rFonts w:eastAsia="Times New Roman" w:cs="Arial"/>
                <w:b/>
                <w:bCs/>
                <w:color w:val="0066FF"/>
                <w:lang w:eastAsia="de-DE"/>
              </w:rPr>
            </w:pPr>
            <w:r w:rsidRPr="0019264C">
              <w:rPr>
                <w:rFonts w:eastAsia="Times New Roman" w:cs="Arial"/>
                <w:b/>
                <w:bCs/>
                <w:color w:val="0066FF"/>
                <w:lang w:eastAsia="de-DE"/>
              </w:rPr>
              <w:t>Negative Aspekte</w:t>
            </w:r>
          </w:p>
        </w:tc>
      </w:tr>
      <w:tr w:rsidR="0019264C" w14:paraId="7E5B0295" w14:textId="77777777" w:rsidTr="00000115">
        <w:trPr>
          <w:trHeight w:val="397"/>
        </w:trPr>
        <w:tc>
          <w:tcPr>
            <w:tcW w:w="4870" w:type="dxa"/>
            <w:vAlign w:val="center"/>
          </w:tcPr>
          <w:p w14:paraId="419BC98F" w14:textId="770E231B" w:rsidR="0019264C" w:rsidRPr="0019264C" w:rsidRDefault="0019264C"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19264C">
              <w:rPr>
                <w:rFonts w:eastAsia="Times New Roman" w:cs="Arial"/>
                <w:color w:val="0066FF"/>
                <w:lang w:eastAsia="de-DE"/>
              </w:rPr>
              <w:t>Vermeidung längerer oder erneuter Streiks, Planungssicherheit.</w:t>
            </w:r>
          </w:p>
          <w:p w14:paraId="0B20D015" w14:textId="692D0A9F" w:rsidR="0019264C" w:rsidRPr="0019264C" w:rsidRDefault="0019264C"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19264C">
              <w:rPr>
                <w:rFonts w:eastAsia="Times New Roman" w:cs="Arial"/>
                <w:color w:val="0066FF"/>
                <w:lang w:eastAsia="de-DE"/>
              </w:rPr>
              <w:t>Besseres Image, da Konflikt gelöst wird.</w:t>
            </w:r>
          </w:p>
          <w:p w14:paraId="4AE2ECAB" w14:textId="0593782C" w:rsidR="0019264C" w:rsidRDefault="0019264C"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19264C">
              <w:rPr>
                <w:rFonts w:eastAsia="Times New Roman" w:cs="Arial"/>
                <w:color w:val="0066FF"/>
                <w:lang w:eastAsia="de-DE"/>
              </w:rPr>
              <w:t>Mögliche langfristige Vorteile: zufriedenere Beschäftigte, weniger Fluktuation, Qualität der Versorgung.</w:t>
            </w:r>
          </w:p>
        </w:tc>
        <w:tc>
          <w:tcPr>
            <w:tcW w:w="4871" w:type="dxa"/>
            <w:vAlign w:val="center"/>
          </w:tcPr>
          <w:p w14:paraId="10AE8F0C" w14:textId="77777777" w:rsidR="0019264C" w:rsidRPr="0019264C" w:rsidRDefault="0019264C"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19264C">
              <w:rPr>
                <w:rFonts w:eastAsia="Times New Roman" w:cs="Arial"/>
                <w:color w:val="0066FF"/>
                <w:lang w:eastAsia="de-DE"/>
              </w:rPr>
              <w:t>Höhere laufende Personalkosten.</w:t>
            </w:r>
          </w:p>
          <w:p w14:paraId="13B28545" w14:textId="77777777" w:rsidR="0019264C" w:rsidRPr="0019264C" w:rsidRDefault="0019264C"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19264C">
              <w:rPr>
                <w:rFonts w:eastAsia="Times New Roman" w:cs="Arial"/>
                <w:color w:val="0066FF"/>
                <w:lang w:eastAsia="de-DE"/>
              </w:rPr>
              <w:t>Zusätzliche organisatorische Aufgaben (Personalaufstockung, Einhaltung Patientengrenzen).</w:t>
            </w:r>
          </w:p>
          <w:p w14:paraId="6759E2B4" w14:textId="7355EF24" w:rsidR="0019264C" w:rsidRPr="0019264C" w:rsidRDefault="0019264C" w:rsidP="006A418B">
            <w:pPr>
              <w:pStyle w:val="Listenabsatz"/>
              <w:numPr>
                <w:ilvl w:val="0"/>
                <w:numId w:val="27"/>
              </w:numPr>
              <w:spacing w:before="120" w:after="120" w:line="276" w:lineRule="auto"/>
              <w:ind w:left="402" w:hanging="357"/>
              <w:contextualSpacing w:val="0"/>
              <w:rPr>
                <w:rFonts w:eastAsia="Times New Roman" w:cs="Arial"/>
                <w:color w:val="0066FF"/>
                <w:lang w:eastAsia="de-DE"/>
              </w:rPr>
            </w:pPr>
            <w:r w:rsidRPr="0019264C">
              <w:rPr>
                <w:rFonts w:eastAsia="Times New Roman" w:cs="Arial"/>
                <w:color w:val="0066FF"/>
                <w:lang w:eastAsia="de-DE"/>
              </w:rPr>
              <w:t>Kurzfristig „schmerzhafte“ finanzielle Belastung</w:t>
            </w:r>
            <w:r>
              <w:rPr>
                <w:rFonts w:eastAsia="Times New Roman" w:cs="Arial"/>
                <w:color w:val="0066FF"/>
                <w:lang w:eastAsia="de-DE"/>
              </w:rPr>
              <w:t>.</w:t>
            </w:r>
          </w:p>
        </w:tc>
      </w:tr>
    </w:tbl>
    <w:p w14:paraId="11176995" w14:textId="77777777" w:rsidR="00383B06" w:rsidRDefault="00383B06" w:rsidP="00304B87">
      <w:pPr>
        <w:spacing w:after="0" w:line="276" w:lineRule="auto"/>
        <w:rPr>
          <w:rFonts w:eastAsia="Times New Roman" w:cs="Times New Roman"/>
          <w:bCs/>
        </w:rPr>
      </w:pPr>
    </w:p>
    <w:p w14:paraId="40EC52B2" w14:textId="77777777" w:rsidR="0019264C" w:rsidRDefault="0019264C" w:rsidP="00304B87">
      <w:pPr>
        <w:spacing w:after="0" w:line="276" w:lineRule="auto"/>
        <w:rPr>
          <w:rFonts w:eastAsia="Times New Roman" w:cs="Times New Roman"/>
          <w:bCs/>
        </w:rPr>
      </w:pPr>
    </w:p>
    <w:p w14:paraId="7CFF8920" w14:textId="17D7CED6" w:rsidR="00B22A21" w:rsidRPr="00177DF2" w:rsidRDefault="00B22A21" w:rsidP="00B22A21">
      <w:pPr>
        <w:spacing w:after="0" w:line="276" w:lineRule="auto"/>
        <w:rPr>
          <w:bCs/>
        </w:rPr>
      </w:pPr>
      <w:r w:rsidRPr="00177DF2">
        <w:rPr>
          <w:bCs/>
        </w:rPr>
        <w:t>Auftrag </w:t>
      </w:r>
      <w:r>
        <w:rPr>
          <w:bCs/>
        </w:rPr>
        <w:t>4</w:t>
      </w:r>
      <w:r w:rsidRPr="00177DF2">
        <w:rPr>
          <w:bCs/>
        </w:rPr>
        <w:t>:</w:t>
      </w:r>
    </w:p>
    <w:p w14:paraId="7728B717" w14:textId="77777777" w:rsidR="00B22A21" w:rsidRDefault="00B22A21" w:rsidP="004A34C5">
      <w:pPr>
        <w:spacing w:after="0" w:line="276" w:lineRule="auto"/>
        <w:rPr>
          <w:rFonts w:eastAsia="Times New Roman" w:cs="Arial"/>
          <w:color w:val="000000" w:themeColor="text1"/>
          <w:lang w:eastAsia="de-DE"/>
        </w:rPr>
      </w:pPr>
    </w:p>
    <w:p w14:paraId="77E619B7" w14:textId="4A050CCB" w:rsidR="00383B06" w:rsidRPr="00B22A21" w:rsidRDefault="00383B06" w:rsidP="004A34C5">
      <w:pPr>
        <w:spacing w:after="0" w:line="276" w:lineRule="auto"/>
        <w:rPr>
          <w:rFonts w:eastAsia="Times New Roman" w:cs="Arial"/>
          <w:color w:val="000000" w:themeColor="text1"/>
          <w:lang w:eastAsia="de-DE"/>
        </w:rPr>
      </w:pPr>
      <w:r w:rsidRPr="00B22A21">
        <w:rPr>
          <w:rFonts w:eastAsia="Times New Roman" w:cs="Arial"/>
          <w:color w:val="000000" w:themeColor="text1"/>
          <w:lang w:eastAsia="de-DE"/>
        </w:rPr>
        <w:t>Schülerinnen- und schülerindividuelle</w:t>
      </w:r>
      <w:r w:rsidR="006A418B">
        <w:rPr>
          <w:rFonts w:eastAsia="Times New Roman" w:cs="Arial"/>
          <w:color w:val="000000" w:themeColor="text1"/>
          <w:lang w:eastAsia="de-DE"/>
        </w:rPr>
        <w:t>s Urteil.</w:t>
      </w:r>
    </w:p>
    <w:p w14:paraId="7850C995" w14:textId="77777777" w:rsidR="0019264C" w:rsidRPr="00B22A21" w:rsidRDefault="0019264C" w:rsidP="004A34C5">
      <w:pPr>
        <w:spacing w:after="0" w:line="276" w:lineRule="auto"/>
        <w:rPr>
          <w:rFonts w:eastAsia="Times New Roman" w:cs="Arial"/>
          <w:color w:val="000000" w:themeColor="text1"/>
          <w:lang w:eastAsia="de-DE"/>
        </w:rPr>
      </w:pPr>
    </w:p>
    <w:p w14:paraId="49117A00" w14:textId="4988AE00" w:rsidR="0019264C" w:rsidRPr="006A418B" w:rsidRDefault="0019264C" w:rsidP="00630787">
      <w:pPr>
        <w:spacing w:after="0" w:line="276" w:lineRule="auto"/>
        <w:rPr>
          <w:rFonts w:eastAsia="Times New Roman" w:cs="Arial"/>
          <w:lang w:eastAsia="de-DE"/>
        </w:rPr>
      </w:pPr>
      <w:r w:rsidRPr="006A418B">
        <w:rPr>
          <w:rFonts w:eastAsia="Times New Roman" w:cs="Arial"/>
          <w:lang w:eastAsia="de-DE"/>
        </w:rPr>
        <w:t>Erwartete Inhalte:</w:t>
      </w:r>
    </w:p>
    <w:p w14:paraId="182F9897" w14:textId="2534774A" w:rsidR="0019264C" w:rsidRPr="006A418B" w:rsidRDefault="0019264C" w:rsidP="00630787">
      <w:pPr>
        <w:numPr>
          <w:ilvl w:val="0"/>
          <w:numId w:val="29"/>
        </w:numPr>
        <w:tabs>
          <w:tab w:val="clear" w:pos="720"/>
          <w:tab w:val="num" w:pos="426"/>
        </w:tabs>
        <w:spacing w:after="0" w:line="276" w:lineRule="auto"/>
        <w:ind w:left="284" w:hanging="284"/>
        <w:rPr>
          <w:rFonts w:eastAsia="Times New Roman" w:cs="Arial"/>
          <w:lang w:eastAsia="de-DE"/>
        </w:rPr>
      </w:pPr>
      <w:r w:rsidRPr="006A418B">
        <w:rPr>
          <w:rFonts w:eastAsia="Times New Roman" w:cs="Arial"/>
          <w:lang w:eastAsia="de-DE"/>
        </w:rPr>
        <w:t>Klare Bewertung (z. B. „insgesamt eher fair“, „teilweise fair“, „nicht ausreichend“).</w:t>
      </w:r>
    </w:p>
    <w:p w14:paraId="74FDA401" w14:textId="6B0A1E75" w:rsidR="0019264C" w:rsidRPr="006A418B" w:rsidRDefault="0019264C" w:rsidP="00630787">
      <w:pPr>
        <w:numPr>
          <w:ilvl w:val="0"/>
          <w:numId w:val="29"/>
        </w:numPr>
        <w:tabs>
          <w:tab w:val="clear" w:pos="720"/>
          <w:tab w:val="num" w:pos="426"/>
        </w:tabs>
        <w:spacing w:after="0" w:line="276" w:lineRule="auto"/>
        <w:ind w:left="284" w:hanging="284"/>
        <w:rPr>
          <w:rFonts w:eastAsia="Times New Roman" w:cs="Arial"/>
          <w:lang w:eastAsia="de-DE"/>
        </w:rPr>
      </w:pPr>
      <w:r w:rsidRPr="006A418B">
        <w:rPr>
          <w:rFonts w:eastAsia="Times New Roman" w:cs="Arial"/>
          <w:lang w:eastAsia="de-DE"/>
        </w:rPr>
        <w:t>Begründung mit Bezug auf mindestens zwei Perspektiven (Pflegekräfte und Geschäftsführung; idealerweise auch Patientinnen</w:t>
      </w:r>
      <w:r w:rsidR="00F1452F" w:rsidRPr="006A418B">
        <w:rPr>
          <w:rFonts w:eastAsia="Times New Roman" w:cs="Arial"/>
          <w:lang w:eastAsia="de-DE"/>
        </w:rPr>
        <w:t xml:space="preserve"> und Patienten</w:t>
      </w:r>
      <w:r w:rsidRPr="006A418B">
        <w:rPr>
          <w:rFonts w:eastAsia="Times New Roman" w:cs="Arial"/>
          <w:lang w:eastAsia="de-DE"/>
        </w:rPr>
        <w:t>).</w:t>
      </w:r>
    </w:p>
    <w:p w14:paraId="4189C1AF" w14:textId="21618BB0" w:rsidR="0019264C" w:rsidRPr="006A418B" w:rsidRDefault="0019264C" w:rsidP="00630787">
      <w:pPr>
        <w:numPr>
          <w:ilvl w:val="0"/>
          <w:numId w:val="29"/>
        </w:numPr>
        <w:tabs>
          <w:tab w:val="clear" w:pos="720"/>
          <w:tab w:val="num" w:pos="426"/>
        </w:tabs>
        <w:spacing w:after="0" w:line="276" w:lineRule="auto"/>
        <w:ind w:left="284" w:hanging="284"/>
        <w:rPr>
          <w:rFonts w:eastAsia="Times New Roman" w:cs="Arial"/>
          <w:lang w:eastAsia="de-DE"/>
        </w:rPr>
      </w:pPr>
      <w:r w:rsidRPr="006A418B">
        <w:rPr>
          <w:rFonts w:eastAsia="Times New Roman" w:cs="Arial"/>
          <w:lang w:eastAsia="de-DE"/>
        </w:rPr>
        <w:t>Bezug auf konkrete Elemente des Abschlusses (7</w:t>
      </w:r>
      <w:r w:rsidR="006A418B">
        <w:rPr>
          <w:rFonts w:eastAsia="Times New Roman" w:cs="Arial"/>
          <w:lang w:eastAsia="de-DE"/>
        </w:rPr>
        <w:t> </w:t>
      </w:r>
      <w:r w:rsidRPr="006A418B">
        <w:rPr>
          <w:rFonts w:eastAsia="Times New Roman" w:cs="Arial"/>
          <w:lang w:eastAsia="de-DE"/>
        </w:rPr>
        <w:t>%, Patientengrenze, Zeitverlauf, zusätzlicher freier Tag).</w:t>
      </w:r>
    </w:p>
    <w:p w14:paraId="40227442" w14:textId="77777777" w:rsidR="0019264C" w:rsidRDefault="0019264C" w:rsidP="00630787">
      <w:pPr>
        <w:spacing w:after="0" w:line="276" w:lineRule="auto"/>
        <w:rPr>
          <w:rFonts w:eastAsia="Times New Roman" w:cs="Arial"/>
          <w:color w:val="0066FF"/>
          <w:lang w:eastAsia="de-DE"/>
        </w:rPr>
      </w:pPr>
    </w:p>
    <w:p w14:paraId="66D86D70" w14:textId="6A21F27F" w:rsidR="00F1452F" w:rsidRDefault="00F1452F" w:rsidP="00630787">
      <w:pPr>
        <w:spacing w:after="0" w:line="276" w:lineRule="auto"/>
        <w:rPr>
          <w:rFonts w:eastAsia="Times New Roman" w:cs="Arial"/>
          <w:color w:val="0066FF"/>
          <w:lang w:eastAsia="de-DE"/>
        </w:rPr>
      </w:pPr>
      <w:r>
        <w:rPr>
          <w:rFonts w:eastAsia="Times New Roman" w:cs="Arial"/>
          <w:color w:val="0066FF"/>
          <w:lang w:eastAsia="de-DE"/>
        </w:rPr>
        <w:t>Urteil z. B.</w:t>
      </w:r>
      <w:r w:rsidR="00B22A21">
        <w:rPr>
          <w:rFonts w:eastAsia="Times New Roman" w:cs="Arial"/>
          <w:color w:val="0066FF"/>
          <w:lang w:eastAsia="de-DE"/>
        </w:rPr>
        <w:t xml:space="preserve">: </w:t>
      </w:r>
      <w:r>
        <w:rPr>
          <w:rFonts w:eastAsia="Times New Roman" w:cs="Arial"/>
          <w:color w:val="0066FF"/>
          <w:lang w:eastAsia="de-DE"/>
        </w:rPr>
        <w:t>I</w:t>
      </w:r>
      <w:r w:rsidRPr="00F1452F">
        <w:rPr>
          <w:rFonts w:eastAsia="Times New Roman" w:cs="Arial"/>
          <w:color w:val="0066FF"/>
          <w:lang w:eastAsia="de-DE"/>
        </w:rPr>
        <w:t>ch finde den Tarifabschluss insgesamt eher fair. Die Pflegekräfte bekommen mit 7% Lohnerhöhung (in zwei Schritten) und einem zusätzlichen freien Tag spürbar mehr Geld und Erholung, auch wenn es nicht die volle Forderung von 10% und zwei freien Tagen war. Die Obergrenze von zehn Patientinnen und Patienten pro Pflegekraft ist wichtig gegen die Überlastung, kommt aber erst in zwei Jahren – das ist ein Kompromiss, den man akzeptieren kann.</w:t>
      </w:r>
    </w:p>
    <w:p w14:paraId="34C69D88" w14:textId="77777777" w:rsidR="00F1452F" w:rsidRPr="00F1452F" w:rsidRDefault="00F1452F" w:rsidP="00630787">
      <w:pPr>
        <w:spacing w:after="0" w:line="276" w:lineRule="auto"/>
        <w:rPr>
          <w:rFonts w:eastAsia="Times New Roman" w:cs="Arial"/>
          <w:color w:val="0066FF"/>
          <w:lang w:eastAsia="de-DE"/>
        </w:rPr>
      </w:pPr>
    </w:p>
    <w:p w14:paraId="17EB55AE" w14:textId="0E5AF9B4" w:rsidR="00F1452F" w:rsidRDefault="00F1452F" w:rsidP="00630787">
      <w:pPr>
        <w:spacing w:after="0" w:line="276" w:lineRule="auto"/>
        <w:rPr>
          <w:rFonts w:eastAsia="Times New Roman" w:cs="Arial"/>
          <w:color w:val="0066FF"/>
          <w:lang w:eastAsia="de-DE"/>
        </w:rPr>
      </w:pPr>
      <w:r w:rsidRPr="00F1452F">
        <w:rPr>
          <w:rFonts w:eastAsia="Times New Roman" w:cs="Arial"/>
          <w:color w:val="0066FF"/>
          <w:lang w:eastAsia="de-DE"/>
        </w:rPr>
        <w:lastRenderedPageBreak/>
        <w:t>Aus Sicht der Geschäftsführung sind die höheren Kosten schmerzhaft, besonders bei den begrenzten Geldern von den Krankenkassen. Aber sie vermeiden damit längere Streiks, die Operationen noch mehr stören und das Image der Kliniken schaden würden. Auch Patientinnen</w:t>
      </w:r>
      <w:r>
        <w:rPr>
          <w:rFonts w:eastAsia="Times New Roman" w:cs="Arial"/>
          <w:color w:val="0066FF"/>
          <w:lang w:eastAsia="de-DE"/>
        </w:rPr>
        <w:t xml:space="preserve"> und Patienten</w:t>
      </w:r>
      <w:r w:rsidRPr="00F1452F">
        <w:rPr>
          <w:rFonts w:eastAsia="Times New Roman" w:cs="Arial"/>
          <w:color w:val="0066FF"/>
          <w:lang w:eastAsia="de-DE"/>
        </w:rPr>
        <w:t xml:space="preserve"> profitieren langfristig, weil die Pflegekräfte entspannter arbeiten können.</w:t>
      </w:r>
    </w:p>
    <w:p w14:paraId="196BDA92" w14:textId="77777777" w:rsidR="00F1452F" w:rsidRPr="00F1452F" w:rsidRDefault="00F1452F" w:rsidP="00630787">
      <w:pPr>
        <w:spacing w:after="0" w:line="276" w:lineRule="auto"/>
        <w:jc w:val="both"/>
        <w:rPr>
          <w:rFonts w:eastAsia="Times New Roman" w:cs="Arial"/>
          <w:color w:val="0066FF"/>
          <w:lang w:eastAsia="de-DE"/>
        </w:rPr>
      </w:pPr>
    </w:p>
    <w:p w14:paraId="6A363D27" w14:textId="6B5E7943" w:rsidR="00304B87" w:rsidRPr="006A418B" w:rsidRDefault="00F1452F" w:rsidP="006A418B">
      <w:pPr>
        <w:spacing w:after="0" w:line="276" w:lineRule="auto"/>
        <w:jc w:val="both"/>
        <w:rPr>
          <w:rFonts w:eastAsia="Times New Roman" w:cs="Arial"/>
          <w:color w:val="0066FF"/>
          <w:lang w:eastAsia="de-DE"/>
        </w:rPr>
      </w:pPr>
      <w:r w:rsidRPr="00F1452F">
        <w:rPr>
          <w:rFonts w:eastAsia="Times New Roman" w:cs="Arial"/>
          <w:color w:val="0066FF"/>
          <w:lang w:eastAsia="de-DE"/>
        </w:rPr>
        <w:t>Zusammenfassend ist es ein guter Mittelweg: Keiner bekommt alles, aber beide Seiten gewinnen etwas Wichtiges, und die Kliniken können weiterlaufen.</w:t>
      </w:r>
    </w:p>
    <w:sectPr w:rsidR="00304B87" w:rsidRPr="006A418B" w:rsidSect="00304B87">
      <w:headerReference w:type="even" r:id="rId28"/>
      <w:headerReference w:type="default" r:id="rId29"/>
      <w:footerReference w:type="even" r:id="rId30"/>
      <w:footerReference w:type="default" r:id="rId31"/>
      <w:headerReference w:type="first" r:id="rId32"/>
      <w:footerReference w:type="first" r:id="rId33"/>
      <w:pgSz w:w="11906" w:h="16838" w:code="9"/>
      <w:pgMar w:top="1021" w:right="102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8E0F0" w14:textId="77777777" w:rsidR="00493D57" w:rsidRDefault="00493D57" w:rsidP="001E03DE">
      <w:r>
        <w:separator/>
      </w:r>
    </w:p>
  </w:endnote>
  <w:endnote w:type="continuationSeparator" w:id="0">
    <w:p w14:paraId="5AAD711B" w14:textId="77777777" w:rsidR="00493D57" w:rsidRDefault="00493D57"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BaWue Sans">
    <w:panose1 w:val="00000000000000000000"/>
    <w:charset w:val="00"/>
    <w:family w:val="auto"/>
    <w:pitch w:val="variable"/>
    <w:sig w:usb0="A00000FF" w:usb1="0000207A" w:usb2="00000000" w:usb3="00000000" w:csb0="0000009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C3324" w14:textId="77777777" w:rsidR="00AB6708" w:rsidRDefault="00AB670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FD84" w14:textId="05EA87A0" w:rsidR="00AF4196" w:rsidRDefault="00304B87" w:rsidP="00304B87">
    <w:pPr>
      <w:overflowPunct w:val="0"/>
      <w:spacing w:after="0" w:line="240" w:lineRule="auto"/>
      <w:textAlignment w:val="baseline"/>
      <w:rPr>
        <w:rFonts w:eastAsia="Times New Roman" w:cs="Arial"/>
        <w:sz w:val="16"/>
        <w:szCs w:val="20"/>
        <w:lang w:eastAsia="de-DE"/>
      </w:rPr>
    </w:pPr>
    <w:r w:rsidRPr="00304B87">
      <w:rPr>
        <w:rFonts w:eastAsia="Times New Roman" w:cs="Arial"/>
        <w:sz w:val="16"/>
        <w:szCs w:val="20"/>
        <w:lang w:eastAsia="de-DE"/>
      </w:rPr>
      <w:fldChar w:fldCharType="begin"/>
    </w:r>
    <w:r w:rsidRPr="00304B87">
      <w:rPr>
        <w:rFonts w:eastAsia="Times New Roman" w:cs="Arial"/>
        <w:sz w:val="16"/>
        <w:szCs w:val="20"/>
        <w:lang w:eastAsia="de-DE"/>
      </w:rPr>
      <w:instrText xml:space="preserve"> FILENAME </w:instrText>
    </w:r>
    <w:r w:rsidRPr="00304B87">
      <w:rPr>
        <w:rFonts w:eastAsia="Times New Roman" w:cs="Arial"/>
        <w:sz w:val="16"/>
        <w:szCs w:val="20"/>
        <w:lang w:eastAsia="de-DE"/>
      </w:rPr>
      <w:fldChar w:fldCharType="separate"/>
    </w:r>
    <w:r w:rsidR="00DB0424">
      <w:rPr>
        <w:rFonts w:eastAsia="Times New Roman" w:cs="Arial"/>
        <w:noProof/>
        <w:sz w:val="16"/>
        <w:szCs w:val="20"/>
        <w:lang w:eastAsia="de-DE"/>
      </w:rPr>
      <w:t>Wiko-KB I-LS15+LS16-Schlichtung Arbeitskampf-Übung-L.docx</w:t>
    </w:r>
    <w:r w:rsidRPr="00304B87">
      <w:rPr>
        <w:rFonts w:eastAsia="Times New Roman" w:cs="Arial"/>
        <w:sz w:val="16"/>
        <w:szCs w:val="20"/>
        <w:lang w:eastAsia="de-DE"/>
      </w:rPr>
      <w:fldChar w:fldCharType="end"/>
    </w:r>
    <w:r w:rsidRPr="00304B87">
      <w:rPr>
        <w:rFonts w:eastAsia="Times New Roman" w:cs="Arial"/>
        <w:sz w:val="16"/>
        <w:szCs w:val="20"/>
        <w:lang w:eastAsia="de-DE"/>
      </w:rPr>
      <w:ptab w:relativeTo="margin" w:alignment="center" w:leader="none"/>
    </w:r>
  </w:p>
  <w:p w14:paraId="3EB8973A" w14:textId="77777777" w:rsidR="00AF4196" w:rsidRDefault="00304B87" w:rsidP="00304B87">
    <w:pPr>
      <w:overflowPunct w:val="0"/>
      <w:spacing w:after="0" w:line="240" w:lineRule="auto"/>
      <w:textAlignment w:val="baseline"/>
      <w:rPr>
        <w:rFonts w:eastAsia="Times New Roman" w:cs="Arial"/>
        <w:sz w:val="16"/>
        <w:szCs w:val="20"/>
        <w:lang w:eastAsia="de-DE"/>
      </w:rPr>
    </w:pPr>
    <w:r w:rsidRPr="00304B87">
      <w:rPr>
        <w:rFonts w:eastAsia="Times New Roman" w:cs="Arial"/>
        <w:sz w:val="16"/>
        <w:szCs w:val="20"/>
        <w:lang w:eastAsia="de-DE"/>
      </w:rPr>
      <w:t xml:space="preserve">Stand: </w:t>
    </w:r>
    <w:r w:rsidR="006513CE">
      <w:rPr>
        <w:rFonts w:eastAsia="Times New Roman" w:cs="Arial"/>
        <w:sz w:val="16"/>
        <w:szCs w:val="20"/>
        <w:lang w:eastAsia="de-DE"/>
      </w:rPr>
      <w:t>Februar 2026</w:t>
    </w:r>
  </w:p>
  <w:p w14:paraId="03EDCE47" w14:textId="0F19B3C3" w:rsidR="0098577F" w:rsidRPr="001806EA" w:rsidRDefault="001806EA" w:rsidP="001806EA">
    <w:pPr>
      <w:pStyle w:val="Fuzeile"/>
      <w:tabs>
        <w:tab w:val="clear" w:pos="9072"/>
        <w:tab w:val="right" w:pos="9638"/>
      </w:tabs>
      <w:rPr>
        <w:rFonts w:cs="Arial"/>
        <w:sz w:val="24"/>
        <w:szCs w:val="24"/>
      </w:rPr>
    </w:pPr>
    <w:r w:rsidRPr="00D862E6">
      <w:rPr>
        <w:rFonts w:cs="Arial"/>
        <w:lang w:val="en-GB"/>
      </w:rPr>
      <w:tab/>
    </w:r>
    <w:r w:rsidRPr="00D862E6">
      <w:rPr>
        <w:rFonts w:cs="Arial"/>
        <w:lang w:val="en-GB"/>
      </w:rPr>
      <w:tab/>
    </w:r>
    <w:r w:rsidRPr="00D862E6">
      <w:rPr>
        <w:rFonts w:cs="Arial"/>
        <w:szCs w:val="16"/>
      </w:rPr>
      <w:t xml:space="preserve">Seite </w:t>
    </w:r>
    <w:r w:rsidRPr="00D862E6">
      <w:rPr>
        <w:rFonts w:cs="Arial"/>
        <w:bCs/>
        <w:szCs w:val="16"/>
      </w:rPr>
      <w:fldChar w:fldCharType="begin"/>
    </w:r>
    <w:r w:rsidRPr="00D862E6">
      <w:rPr>
        <w:rFonts w:cs="Arial"/>
        <w:bCs/>
        <w:szCs w:val="16"/>
      </w:rPr>
      <w:instrText>PAGE</w:instrText>
    </w:r>
    <w:r w:rsidRPr="00D862E6">
      <w:rPr>
        <w:rFonts w:cs="Arial"/>
        <w:bCs/>
        <w:szCs w:val="16"/>
      </w:rPr>
      <w:fldChar w:fldCharType="separate"/>
    </w:r>
    <w:r>
      <w:rPr>
        <w:rFonts w:cs="Arial"/>
        <w:bCs/>
        <w:szCs w:val="16"/>
      </w:rPr>
      <w:t>2</w:t>
    </w:r>
    <w:r w:rsidRPr="00D862E6">
      <w:rPr>
        <w:rFonts w:cs="Arial"/>
        <w:bCs/>
        <w:szCs w:val="16"/>
      </w:rPr>
      <w:fldChar w:fldCharType="end"/>
    </w:r>
    <w:r w:rsidRPr="00D862E6">
      <w:rPr>
        <w:rFonts w:cs="Arial"/>
        <w:szCs w:val="16"/>
      </w:rPr>
      <w:t xml:space="preserve"> von </w:t>
    </w:r>
    <w:r w:rsidRPr="00D862E6">
      <w:rPr>
        <w:rFonts w:cs="Arial"/>
        <w:bCs/>
        <w:szCs w:val="16"/>
      </w:rPr>
      <w:fldChar w:fldCharType="begin"/>
    </w:r>
    <w:r w:rsidRPr="00D862E6">
      <w:rPr>
        <w:rFonts w:cs="Arial"/>
        <w:bCs/>
        <w:szCs w:val="16"/>
      </w:rPr>
      <w:instrText>NUMPAGES</w:instrText>
    </w:r>
    <w:r w:rsidRPr="00D862E6">
      <w:rPr>
        <w:rFonts w:cs="Arial"/>
        <w:bCs/>
        <w:szCs w:val="16"/>
      </w:rPr>
      <w:fldChar w:fldCharType="separate"/>
    </w:r>
    <w:r>
      <w:rPr>
        <w:rFonts w:cs="Arial"/>
        <w:bCs/>
        <w:szCs w:val="16"/>
      </w:rPr>
      <w:t>9</w:t>
    </w:r>
    <w:r w:rsidRPr="00D862E6">
      <w:rPr>
        <w:rFonts w:cs="Arial"/>
        <w:bCs/>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CE317" w14:textId="6D97963E" w:rsidR="0098577F" w:rsidRPr="00705E50" w:rsidRDefault="00705E50" w:rsidP="00705E50">
    <w:pPr>
      <w:pStyle w:val="Fuzeile"/>
      <w:tabs>
        <w:tab w:val="clear" w:pos="4536"/>
        <w:tab w:val="clear" w:pos="9072"/>
      </w:tabs>
      <w:rPr>
        <w:rFonts w:cs="Arial"/>
      </w:rPr>
    </w:pPr>
    <w:r w:rsidRPr="007901FF">
      <w:rPr>
        <w:rFonts w:cs="Arial"/>
      </w:rPr>
      <w:fldChar w:fldCharType="begin"/>
    </w:r>
    <w:r w:rsidRPr="007901FF">
      <w:rPr>
        <w:rFonts w:cs="Arial"/>
      </w:rPr>
      <w:instrText xml:space="preserve"> FILENAME \* MERGEFORMAT </w:instrText>
    </w:r>
    <w:r w:rsidRPr="007901FF">
      <w:rPr>
        <w:rFonts w:cs="Arial"/>
      </w:rPr>
      <w:fldChar w:fldCharType="separate"/>
    </w:r>
    <w:r w:rsidR="00DB0424">
      <w:rPr>
        <w:rFonts w:cs="Arial"/>
        <w:noProof/>
      </w:rPr>
      <w:t>Wiko-KB I-LS15+LS16-Schlichtung Arbeitskampf-Übung-L.docx</w:t>
    </w:r>
    <w:r w:rsidRPr="007901FF">
      <w:rPr>
        <w:rFonts w:cs="Arial"/>
        <w:noProof/>
      </w:rPr>
      <w:fldChar w:fldCharType="end"/>
    </w:r>
    <w:r w:rsidRPr="007901FF">
      <w:rPr>
        <w:rFonts w:cs="Arial"/>
      </w:rPr>
      <w:tab/>
    </w:r>
    <w:r w:rsidRPr="007901FF">
      <w:rPr>
        <w:rFonts w:cs="Arial"/>
      </w:rPr>
      <w:tab/>
      <w:t xml:space="preserve">Stand: </w:t>
    </w:r>
    <w:r>
      <w:rPr>
        <w:rFonts w:cs="Arial"/>
      </w:rPr>
      <w:t>Dezember</w:t>
    </w:r>
    <w:r w:rsidRPr="007901FF">
      <w:rPr>
        <w:rFonts w:cs="Arial"/>
      </w:rPr>
      <w:t xml:space="preserve"> 202</w:t>
    </w:r>
    <w:r>
      <w:rPr>
        <w:rFonts w:cs="Arial"/>
      </w:rPr>
      <w:t>4</w:t>
    </w:r>
    <w:r>
      <w:rPr>
        <w:rFonts w:cs="Arial"/>
      </w:rPr>
      <w:tab/>
    </w:r>
    <w:r w:rsidRPr="007901FF">
      <w:rPr>
        <w:rFonts w:cs="Arial"/>
      </w:rPr>
      <w:t xml:space="preserve">Seite </w:t>
    </w:r>
    <w:r w:rsidRPr="007901FF">
      <w:rPr>
        <w:rFonts w:cs="Arial"/>
        <w:bCs/>
      </w:rPr>
      <w:fldChar w:fldCharType="begin"/>
    </w:r>
    <w:r w:rsidRPr="007901FF">
      <w:rPr>
        <w:rFonts w:cs="Arial"/>
        <w:bCs/>
      </w:rPr>
      <w:instrText>PAGE  \* Arabic  \* MERGEFORMAT</w:instrText>
    </w:r>
    <w:r w:rsidRPr="007901FF">
      <w:rPr>
        <w:rFonts w:cs="Arial"/>
        <w:bCs/>
      </w:rPr>
      <w:fldChar w:fldCharType="separate"/>
    </w:r>
    <w:r w:rsidR="00CB3AAD">
      <w:rPr>
        <w:rFonts w:cs="Arial"/>
        <w:bCs/>
        <w:noProof/>
      </w:rPr>
      <w:t>2</w:t>
    </w:r>
    <w:r w:rsidRPr="007901FF">
      <w:rPr>
        <w:rFonts w:cs="Arial"/>
        <w:bCs/>
      </w:rPr>
      <w:fldChar w:fldCharType="end"/>
    </w:r>
    <w:r w:rsidRPr="007901FF">
      <w:rPr>
        <w:rFonts w:cs="Arial"/>
      </w:rPr>
      <w:t>/</w:t>
    </w:r>
    <w:r w:rsidRPr="007901FF">
      <w:rPr>
        <w:rFonts w:cs="Arial"/>
        <w:bCs/>
      </w:rPr>
      <w:fldChar w:fldCharType="begin"/>
    </w:r>
    <w:r w:rsidRPr="007901FF">
      <w:rPr>
        <w:rFonts w:cs="Arial"/>
        <w:bCs/>
      </w:rPr>
      <w:instrText>NUMPAGES  \* Arabic  \* MERGEFORMAT</w:instrText>
    </w:r>
    <w:r w:rsidRPr="007901FF">
      <w:rPr>
        <w:rFonts w:cs="Arial"/>
        <w:bCs/>
      </w:rPr>
      <w:fldChar w:fldCharType="separate"/>
    </w:r>
    <w:r w:rsidR="00CB3AAD">
      <w:rPr>
        <w:rFonts w:cs="Arial"/>
        <w:bCs/>
        <w:noProof/>
      </w:rPr>
      <w:t>4</w:t>
    </w:r>
    <w:r w:rsidRPr="007901FF">
      <w:rPr>
        <w:rFonts w:cs="Arial"/>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BA69D" w14:textId="77777777" w:rsidR="00493D57" w:rsidRDefault="00493D57" w:rsidP="001E03DE">
      <w:r>
        <w:separator/>
      </w:r>
    </w:p>
  </w:footnote>
  <w:footnote w:type="continuationSeparator" w:id="0">
    <w:p w14:paraId="0A0039D4" w14:textId="77777777" w:rsidR="00493D57" w:rsidRDefault="00493D57"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397CE" w14:textId="77777777" w:rsidR="00AB6708" w:rsidRDefault="00AB670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686BA" w14:textId="2B44C175" w:rsidR="0098577F" w:rsidRPr="00304B87" w:rsidRDefault="00304B87" w:rsidP="00304B87">
    <w:pPr>
      <w:tabs>
        <w:tab w:val="center" w:pos="4536"/>
        <w:tab w:val="right" w:pos="9072"/>
      </w:tabs>
      <w:spacing w:line="240" w:lineRule="auto"/>
      <w:jc w:val="right"/>
      <w:textAlignment w:val="baseline"/>
      <w:rPr>
        <w:rFonts w:eastAsia="Times New Roman" w:cs="Arial"/>
        <w:b/>
        <w:color w:val="0066FF"/>
        <w:sz w:val="36"/>
        <w:szCs w:val="14"/>
        <w:lang w:eastAsia="de-DE"/>
      </w:rPr>
    </w:pPr>
    <w:r w:rsidRPr="00304B87">
      <w:rPr>
        <w:rFonts w:eastAsia="Times New Roman" w:cs="Arial"/>
        <w:b/>
        <w:color w:val="0066FF"/>
        <w:sz w:val="36"/>
        <w:szCs w:val="14"/>
        <w:lang w:eastAsia="de-DE"/>
      </w:rPr>
      <w:t>Lehrkraft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8D725" w14:textId="77777777" w:rsidR="00AB6708" w:rsidRDefault="00AB670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B4015"/>
    <w:multiLevelType w:val="multilevel"/>
    <w:tmpl w:val="60DEA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F15DF1"/>
    <w:multiLevelType w:val="hybridMultilevel"/>
    <w:tmpl w:val="845AEECA"/>
    <w:lvl w:ilvl="0" w:tplc="0C3A89A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F11F57"/>
    <w:multiLevelType w:val="multilevel"/>
    <w:tmpl w:val="E43C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3C428F"/>
    <w:multiLevelType w:val="multilevel"/>
    <w:tmpl w:val="797AA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46247"/>
    <w:multiLevelType w:val="multilevel"/>
    <w:tmpl w:val="065EB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2B4778"/>
    <w:multiLevelType w:val="multilevel"/>
    <w:tmpl w:val="197E460E"/>
    <w:lvl w:ilvl="0">
      <w:start w:val="1"/>
      <w:numFmt w:val="bullet"/>
      <w:pStyle w:val="KMListeBaWueSans-12pt-Strich"/>
      <w:lvlText w:val=""/>
      <w:lvlJc w:val="left"/>
      <w:pPr>
        <w:ind w:left="717" w:hanging="360"/>
      </w:pPr>
      <w:rPr>
        <w:rFonts w:ascii="Symbol" w:hAnsi="Symbol" w:hint="default"/>
        <w:b w:val="0"/>
      </w:rPr>
    </w:lvl>
    <w:lvl w:ilvl="1">
      <w:start w:val="1"/>
      <w:numFmt w:val="bullet"/>
      <w:lvlText w:val=""/>
      <w:lvlJc w:val="left"/>
      <w:pPr>
        <w:ind w:left="1440" w:hanging="360"/>
      </w:pPr>
      <w:rPr>
        <w:rFonts w:ascii="Symbol" w:hAnsi="Symbol" w:hint="default"/>
        <w:b w:val="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A327845"/>
    <w:multiLevelType w:val="hybridMultilevel"/>
    <w:tmpl w:val="655E6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B616872"/>
    <w:multiLevelType w:val="hybridMultilevel"/>
    <w:tmpl w:val="73CE28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E497548"/>
    <w:multiLevelType w:val="hybridMultilevel"/>
    <w:tmpl w:val="4A203E8C"/>
    <w:lvl w:ilvl="0" w:tplc="0C3A89A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EBC1EF2"/>
    <w:multiLevelType w:val="multilevel"/>
    <w:tmpl w:val="CC488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643A76"/>
    <w:multiLevelType w:val="hybridMultilevel"/>
    <w:tmpl w:val="093EFC2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D872141"/>
    <w:multiLevelType w:val="multilevel"/>
    <w:tmpl w:val="BB6A89DE"/>
    <w:lvl w:ilvl="0">
      <w:start w:val="1"/>
      <w:numFmt w:val="decimal"/>
      <w:pStyle w:val="KMListe-num1BaWueSans-12pt"/>
      <w:lvlText w:val="%1."/>
      <w:lvlJc w:val="left"/>
      <w:pPr>
        <w:ind w:left="567" w:hanging="567"/>
      </w:pPr>
      <w:rPr>
        <w:rFonts w:ascii="Arial" w:hAnsi="Arial" w:hint="default"/>
        <w:b w:val="0"/>
        <w:i w:val="0"/>
        <w:sz w:val="24"/>
      </w:rPr>
    </w:lvl>
    <w:lvl w:ilvl="1">
      <w:start w:val="1"/>
      <w:numFmt w:val="decimal"/>
      <w:pStyle w:val="KMListe-num2BaWueSans-12pt"/>
      <w:lvlText w:val="%1.%2."/>
      <w:lvlJc w:val="left"/>
      <w:pPr>
        <w:ind w:left="1276"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0A52F1C"/>
    <w:multiLevelType w:val="multilevel"/>
    <w:tmpl w:val="E2E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2A1EA1"/>
    <w:multiLevelType w:val="hybridMultilevel"/>
    <w:tmpl w:val="89726A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4AC4520"/>
    <w:multiLevelType w:val="multilevel"/>
    <w:tmpl w:val="2154F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8522FC"/>
    <w:multiLevelType w:val="multilevel"/>
    <w:tmpl w:val="FC781F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471" w:hanging="358"/>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2B6277"/>
    <w:multiLevelType w:val="hybridMultilevel"/>
    <w:tmpl w:val="A17EE298"/>
    <w:lvl w:ilvl="0" w:tplc="E5F2251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C8242B"/>
    <w:multiLevelType w:val="multilevel"/>
    <w:tmpl w:val="4EC693E2"/>
    <w:lvl w:ilvl="0">
      <w:start w:val="1"/>
      <w:numFmt w:val="decimal"/>
      <w:pStyle w:val="KMberschrift1numBaWueSans-fett-12pt"/>
      <w:lvlText w:val="%1."/>
      <w:lvlJc w:val="left"/>
      <w:pPr>
        <w:ind w:left="360" w:hanging="360"/>
      </w:pPr>
      <w:rPr>
        <w:rFonts w:hint="default"/>
        <w:b/>
        <w:i w:val="0"/>
        <w:sz w:val="24"/>
      </w:rPr>
    </w:lvl>
    <w:lvl w:ilvl="1">
      <w:start w:val="1"/>
      <w:numFmt w:val="decimal"/>
      <w:pStyle w:val="KMberschrift2num-BaWueSans-12pt"/>
      <w:lvlText w:val="%1.%2"/>
      <w:lvlJc w:val="left"/>
      <w:pPr>
        <w:ind w:left="1021" w:hanging="1021"/>
      </w:pPr>
      <w:rPr>
        <w:rFonts w:ascii="Arial" w:hAnsi="Arial" w:hint="default"/>
        <w:b w:val="0"/>
        <w:i w:val="0"/>
        <w:sz w:val="24"/>
      </w:rPr>
    </w:lvl>
    <w:lvl w:ilvl="2">
      <w:start w:val="1"/>
      <w:numFmt w:val="decimal"/>
      <w:pStyle w:val="KMberschrift3num-BaWueSans-12pt"/>
      <w:lvlText w:val="%1.%2.%3"/>
      <w:lvlJc w:val="left"/>
      <w:pPr>
        <w:ind w:left="1021" w:hanging="1021"/>
      </w:pPr>
      <w:rPr>
        <w:rFonts w:ascii="Arial" w:hAnsi="Arial" w:hint="default"/>
        <w:b w:val="0"/>
        <w:i w:val="0"/>
        <w:sz w:val="24"/>
      </w:rPr>
    </w:lvl>
    <w:lvl w:ilvl="3">
      <w:start w:val="1"/>
      <w:numFmt w:val="decimal"/>
      <w:pStyle w:val="KMberschrift4num-BaWueSans-12pt"/>
      <w:lvlText w:val="%1.%2.%3.%4"/>
      <w:lvlJc w:val="left"/>
      <w:pPr>
        <w:ind w:left="1021" w:hanging="1021"/>
      </w:pPr>
      <w:rPr>
        <w:rFonts w:ascii="Arial" w:hAnsi="Arial" w:hint="default"/>
        <w:b w:val="0"/>
        <w:bCs w:val="0"/>
        <w:i w:val="0"/>
        <w:iCs w:val="0"/>
        <w:caps w:val="0"/>
        <w:smallCaps w:val="0"/>
        <w:strike w:val="0"/>
        <w:dstrike w:val="0"/>
        <w:noProof w:val="0"/>
        <w:vanish w:val="0"/>
        <w:color w:val="000000"/>
        <w:spacing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21" w:hanging="1021"/>
      </w:pPr>
      <w:rPr>
        <w:rFonts w:hint="default"/>
      </w:rPr>
    </w:lvl>
    <w:lvl w:ilvl="5">
      <w:start w:val="1"/>
      <w:numFmt w:val="decimal"/>
      <w:lvlText w:val="%1.%2.%3.%4.%5.%6."/>
      <w:lvlJc w:val="left"/>
      <w:pPr>
        <w:ind w:left="1021" w:hanging="1021"/>
      </w:pPr>
      <w:rPr>
        <w:rFonts w:hint="default"/>
      </w:rPr>
    </w:lvl>
    <w:lvl w:ilvl="6">
      <w:start w:val="1"/>
      <w:numFmt w:val="decimal"/>
      <w:lvlText w:val="%1.%2.%3.%4.%5.%6.%7."/>
      <w:lvlJc w:val="left"/>
      <w:pPr>
        <w:ind w:left="1021" w:hanging="1021"/>
      </w:pPr>
      <w:rPr>
        <w:rFonts w:hint="default"/>
      </w:rPr>
    </w:lvl>
    <w:lvl w:ilvl="7">
      <w:start w:val="1"/>
      <w:numFmt w:val="decimal"/>
      <w:lvlText w:val="%1.%2.%3.%4.%5.%6.%7.%8."/>
      <w:lvlJc w:val="left"/>
      <w:pPr>
        <w:ind w:left="1021" w:hanging="1021"/>
      </w:pPr>
      <w:rPr>
        <w:rFonts w:hint="default"/>
      </w:rPr>
    </w:lvl>
    <w:lvl w:ilvl="8">
      <w:start w:val="1"/>
      <w:numFmt w:val="decimal"/>
      <w:lvlText w:val="%1.%2.%3.%4.%5.%6.%7.%8.%9."/>
      <w:lvlJc w:val="left"/>
      <w:pPr>
        <w:ind w:left="1021" w:hanging="1021"/>
      </w:pPr>
      <w:rPr>
        <w:rFonts w:hint="default"/>
      </w:rPr>
    </w:lvl>
  </w:abstractNum>
  <w:abstractNum w:abstractNumId="18" w15:restartNumberingAfterBreak="0">
    <w:nsid w:val="59E57453"/>
    <w:multiLevelType w:val="hybridMultilevel"/>
    <w:tmpl w:val="3DDCA98C"/>
    <w:lvl w:ilvl="0" w:tplc="23F250E2">
      <w:start w:val="1"/>
      <w:numFmt w:val="decimal"/>
      <w:lvlText w:val="%1."/>
      <w:lvlJc w:val="left"/>
      <w:pPr>
        <w:ind w:left="473" w:hanging="360"/>
      </w:pPr>
      <w:rPr>
        <w:rFonts w:hint="default"/>
      </w:rPr>
    </w:lvl>
    <w:lvl w:ilvl="1" w:tplc="04070019" w:tentative="1">
      <w:start w:val="1"/>
      <w:numFmt w:val="lowerLetter"/>
      <w:lvlText w:val="%2."/>
      <w:lvlJc w:val="left"/>
      <w:pPr>
        <w:ind w:left="1193" w:hanging="360"/>
      </w:pPr>
    </w:lvl>
    <w:lvl w:ilvl="2" w:tplc="0407001B" w:tentative="1">
      <w:start w:val="1"/>
      <w:numFmt w:val="lowerRoman"/>
      <w:lvlText w:val="%3."/>
      <w:lvlJc w:val="right"/>
      <w:pPr>
        <w:ind w:left="1913" w:hanging="180"/>
      </w:pPr>
    </w:lvl>
    <w:lvl w:ilvl="3" w:tplc="0407000F" w:tentative="1">
      <w:start w:val="1"/>
      <w:numFmt w:val="decimal"/>
      <w:lvlText w:val="%4."/>
      <w:lvlJc w:val="left"/>
      <w:pPr>
        <w:ind w:left="2633" w:hanging="360"/>
      </w:pPr>
    </w:lvl>
    <w:lvl w:ilvl="4" w:tplc="04070019" w:tentative="1">
      <w:start w:val="1"/>
      <w:numFmt w:val="lowerLetter"/>
      <w:lvlText w:val="%5."/>
      <w:lvlJc w:val="left"/>
      <w:pPr>
        <w:ind w:left="3353" w:hanging="360"/>
      </w:pPr>
    </w:lvl>
    <w:lvl w:ilvl="5" w:tplc="0407001B" w:tentative="1">
      <w:start w:val="1"/>
      <w:numFmt w:val="lowerRoman"/>
      <w:lvlText w:val="%6."/>
      <w:lvlJc w:val="right"/>
      <w:pPr>
        <w:ind w:left="4073" w:hanging="180"/>
      </w:pPr>
    </w:lvl>
    <w:lvl w:ilvl="6" w:tplc="0407000F" w:tentative="1">
      <w:start w:val="1"/>
      <w:numFmt w:val="decimal"/>
      <w:lvlText w:val="%7."/>
      <w:lvlJc w:val="left"/>
      <w:pPr>
        <w:ind w:left="4793" w:hanging="360"/>
      </w:pPr>
    </w:lvl>
    <w:lvl w:ilvl="7" w:tplc="04070019" w:tentative="1">
      <w:start w:val="1"/>
      <w:numFmt w:val="lowerLetter"/>
      <w:lvlText w:val="%8."/>
      <w:lvlJc w:val="left"/>
      <w:pPr>
        <w:ind w:left="5513" w:hanging="360"/>
      </w:pPr>
    </w:lvl>
    <w:lvl w:ilvl="8" w:tplc="0407001B" w:tentative="1">
      <w:start w:val="1"/>
      <w:numFmt w:val="lowerRoman"/>
      <w:lvlText w:val="%9."/>
      <w:lvlJc w:val="right"/>
      <w:pPr>
        <w:ind w:left="6233" w:hanging="180"/>
      </w:pPr>
    </w:lvl>
  </w:abstractNum>
  <w:abstractNum w:abstractNumId="19" w15:restartNumberingAfterBreak="0">
    <w:nsid w:val="5D2E030F"/>
    <w:multiLevelType w:val="multilevel"/>
    <w:tmpl w:val="F4CCE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F71703"/>
    <w:multiLevelType w:val="multilevel"/>
    <w:tmpl w:val="04EAE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9E4D75"/>
    <w:multiLevelType w:val="hybridMultilevel"/>
    <w:tmpl w:val="8ED862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40A1851"/>
    <w:multiLevelType w:val="multilevel"/>
    <w:tmpl w:val="05AE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962012"/>
    <w:multiLevelType w:val="hybridMultilevel"/>
    <w:tmpl w:val="8F260F08"/>
    <w:lvl w:ilvl="0" w:tplc="20EE9190">
      <w:start w:val="1"/>
      <w:numFmt w:val="decimal"/>
      <w:pStyle w:val="NummerierungAnfang"/>
      <w:lvlText w:val="%1."/>
      <w:lvlJc w:val="left"/>
      <w:pPr>
        <w:ind w:left="473" w:hanging="360"/>
      </w:pPr>
    </w:lvl>
    <w:lvl w:ilvl="1" w:tplc="04070019" w:tentative="1">
      <w:start w:val="1"/>
      <w:numFmt w:val="lowerLetter"/>
      <w:lvlText w:val="%2."/>
      <w:lvlJc w:val="left"/>
      <w:pPr>
        <w:ind w:left="1193" w:hanging="360"/>
      </w:pPr>
    </w:lvl>
    <w:lvl w:ilvl="2" w:tplc="0407001B" w:tentative="1">
      <w:start w:val="1"/>
      <w:numFmt w:val="lowerRoman"/>
      <w:lvlText w:val="%3."/>
      <w:lvlJc w:val="right"/>
      <w:pPr>
        <w:ind w:left="1913" w:hanging="180"/>
      </w:pPr>
    </w:lvl>
    <w:lvl w:ilvl="3" w:tplc="0407000F" w:tentative="1">
      <w:start w:val="1"/>
      <w:numFmt w:val="decimal"/>
      <w:lvlText w:val="%4."/>
      <w:lvlJc w:val="left"/>
      <w:pPr>
        <w:ind w:left="2633" w:hanging="360"/>
      </w:pPr>
    </w:lvl>
    <w:lvl w:ilvl="4" w:tplc="04070019" w:tentative="1">
      <w:start w:val="1"/>
      <w:numFmt w:val="lowerLetter"/>
      <w:lvlText w:val="%5."/>
      <w:lvlJc w:val="left"/>
      <w:pPr>
        <w:ind w:left="3353" w:hanging="360"/>
      </w:pPr>
    </w:lvl>
    <w:lvl w:ilvl="5" w:tplc="0407001B" w:tentative="1">
      <w:start w:val="1"/>
      <w:numFmt w:val="lowerRoman"/>
      <w:lvlText w:val="%6."/>
      <w:lvlJc w:val="right"/>
      <w:pPr>
        <w:ind w:left="4073" w:hanging="180"/>
      </w:pPr>
    </w:lvl>
    <w:lvl w:ilvl="6" w:tplc="0407000F" w:tentative="1">
      <w:start w:val="1"/>
      <w:numFmt w:val="decimal"/>
      <w:lvlText w:val="%7."/>
      <w:lvlJc w:val="left"/>
      <w:pPr>
        <w:ind w:left="4793" w:hanging="360"/>
      </w:pPr>
    </w:lvl>
    <w:lvl w:ilvl="7" w:tplc="04070019" w:tentative="1">
      <w:start w:val="1"/>
      <w:numFmt w:val="lowerLetter"/>
      <w:lvlText w:val="%8."/>
      <w:lvlJc w:val="left"/>
      <w:pPr>
        <w:ind w:left="5513" w:hanging="360"/>
      </w:pPr>
    </w:lvl>
    <w:lvl w:ilvl="8" w:tplc="0407001B" w:tentative="1">
      <w:start w:val="1"/>
      <w:numFmt w:val="lowerRoman"/>
      <w:lvlText w:val="%9."/>
      <w:lvlJc w:val="right"/>
      <w:pPr>
        <w:ind w:left="6233" w:hanging="180"/>
      </w:pPr>
    </w:lvl>
  </w:abstractNum>
  <w:abstractNum w:abstractNumId="24" w15:restartNumberingAfterBreak="0">
    <w:nsid w:val="64E73A48"/>
    <w:multiLevelType w:val="hybridMultilevel"/>
    <w:tmpl w:val="6BC02C12"/>
    <w:lvl w:ilvl="0" w:tplc="0C3A89A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58F7C57"/>
    <w:multiLevelType w:val="hybridMultilevel"/>
    <w:tmpl w:val="D820B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DE06D5A"/>
    <w:multiLevelType w:val="multilevel"/>
    <w:tmpl w:val="DF1E2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5C4921"/>
    <w:multiLevelType w:val="multilevel"/>
    <w:tmpl w:val="1918050E"/>
    <w:lvl w:ilvl="0">
      <w:start w:val="1"/>
      <w:numFmt w:val="bullet"/>
      <w:lvlText w:val=""/>
      <w:lvlJc w:val="left"/>
      <w:pPr>
        <w:tabs>
          <w:tab w:val="num" w:pos="720"/>
        </w:tabs>
        <w:ind w:left="720" w:hanging="249"/>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535510"/>
    <w:multiLevelType w:val="hybridMultilevel"/>
    <w:tmpl w:val="E382980E"/>
    <w:lvl w:ilvl="0" w:tplc="2650587C">
      <w:start w:val="1"/>
      <w:numFmt w:val="bullet"/>
      <w:pStyle w:val="KMListeBaWueSans-12pt-Punkt"/>
      <w:lvlText w:val=""/>
      <w:lvlJc w:val="left"/>
      <w:pPr>
        <w:ind w:left="720" w:hanging="360"/>
      </w:pPr>
      <w:rPr>
        <w:rFonts w:ascii="Wingdings" w:hAnsi="Wingdings" w:hint="default"/>
      </w:rPr>
    </w:lvl>
    <w:lvl w:ilvl="1" w:tplc="29506A84">
      <w:start w:val="1"/>
      <w:numFmt w:val="bullet"/>
      <w:lvlText w:val=""/>
      <w:lvlJc w:val="left"/>
      <w:pPr>
        <w:ind w:left="1440" w:hanging="360"/>
      </w:pPr>
      <w:rPr>
        <w:rFonts w:ascii="Symbol" w:hAnsi="Symbol" w:hint="default"/>
        <w:b w:val="0"/>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8286A83"/>
    <w:multiLevelType w:val="hybridMultilevel"/>
    <w:tmpl w:val="645EF97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C3B360A"/>
    <w:multiLevelType w:val="multilevel"/>
    <w:tmpl w:val="C5224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2D6F9D"/>
    <w:multiLevelType w:val="multilevel"/>
    <w:tmpl w:val="5F8A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7717E1"/>
    <w:multiLevelType w:val="hybridMultilevel"/>
    <w:tmpl w:val="F3883E4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43376865">
    <w:abstractNumId w:val="17"/>
  </w:num>
  <w:num w:numId="2" w16cid:durableId="1641105879">
    <w:abstractNumId w:val="17"/>
  </w:num>
  <w:num w:numId="3" w16cid:durableId="1275749188">
    <w:abstractNumId w:val="17"/>
  </w:num>
  <w:num w:numId="4" w16cid:durableId="2094625069">
    <w:abstractNumId w:val="17"/>
  </w:num>
  <w:num w:numId="5" w16cid:durableId="1792936589">
    <w:abstractNumId w:val="28"/>
  </w:num>
  <w:num w:numId="6" w16cid:durableId="1597860064">
    <w:abstractNumId w:val="5"/>
  </w:num>
  <w:num w:numId="7" w16cid:durableId="928390558">
    <w:abstractNumId w:val="11"/>
  </w:num>
  <w:num w:numId="8" w16cid:durableId="1623344128">
    <w:abstractNumId w:val="11"/>
  </w:num>
  <w:num w:numId="9" w16cid:durableId="874460929">
    <w:abstractNumId w:val="16"/>
  </w:num>
  <w:num w:numId="10" w16cid:durableId="1362708638">
    <w:abstractNumId w:val="18"/>
  </w:num>
  <w:num w:numId="11" w16cid:durableId="1708752847">
    <w:abstractNumId w:val="23"/>
  </w:num>
  <w:num w:numId="12" w16cid:durableId="1944801567">
    <w:abstractNumId w:val="12"/>
  </w:num>
  <w:num w:numId="13" w16cid:durableId="1810784980">
    <w:abstractNumId w:val="15"/>
  </w:num>
  <w:num w:numId="14" w16cid:durableId="140656519">
    <w:abstractNumId w:val="3"/>
  </w:num>
  <w:num w:numId="15" w16cid:durableId="119689966">
    <w:abstractNumId w:val="26"/>
  </w:num>
  <w:num w:numId="16" w16cid:durableId="2057388248">
    <w:abstractNumId w:val="14"/>
  </w:num>
  <w:num w:numId="17" w16cid:durableId="1041132361">
    <w:abstractNumId w:val="27"/>
  </w:num>
  <w:num w:numId="18" w16cid:durableId="604046889">
    <w:abstractNumId w:val="20"/>
  </w:num>
  <w:num w:numId="19" w16cid:durableId="1463842083">
    <w:abstractNumId w:val="2"/>
  </w:num>
  <w:num w:numId="20" w16cid:durableId="1684016812">
    <w:abstractNumId w:val="22"/>
  </w:num>
  <w:num w:numId="21" w16cid:durableId="1393502907">
    <w:abstractNumId w:val="30"/>
  </w:num>
  <w:num w:numId="22" w16cid:durableId="2130850141">
    <w:abstractNumId w:val="31"/>
  </w:num>
  <w:num w:numId="23" w16cid:durableId="1707637186">
    <w:abstractNumId w:val="25"/>
  </w:num>
  <w:num w:numId="24" w16cid:durableId="1786541631">
    <w:abstractNumId w:val="6"/>
  </w:num>
  <w:num w:numId="25" w16cid:durableId="1463500488">
    <w:abstractNumId w:val="0"/>
  </w:num>
  <w:num w:numId="26" w16cid:durableId="1382243695">
    <w:abstractNumId w:val="10"/>
  </w:num>
  <w:num w:numId="27" w16cid:durableId="382487731">
    <w:abstractNumId w:val="7"/>
  </w:num>
  <w:num w:numId="28" w16cid:durableId="1892884914">
    <w:abstractNumId w:val="9"/>
  </w:num>
  <w:num w:numId="29" w16cid:durableId="467473519">
    <w:abstractNumId w:val="4"/>
  </w:num>
  <w:num w:numId="30" w16cid:durableId="949777831">
    <w:abstractNumId w:val="19"/>
  </w:num>
  <w:num w:numId="31" w16cid:durableId="2071881273">
    <w:abstractNumId w:val="21"/>
  </w:num>
  <w:num w:numId="32" w16cid:durableId="1608387535">
    <w:abstractNumId w:val="13"/>
  </w:num>
  <w:num w:numId="33" w16cid:durableId="2122874294">
    <w:abstractNumId w:val="24"/>
  </w:num>
  <w:num w:numId="34" w16cid:durableId="913930249">
    <w:abstractNumId w:val="29"/>
  </w:num>
  <w:num w:numId="35" w16cid:durableId="106582354">
    <w:abstractNumId w:val="1"/>
  </w:num>
  <w:num w:numId="36" w16cid:durableId="255986315">
    <w:abstractNumId w:val="8"/>
  </w:num>
  <w:num w:numId="37" w16cid:durableId="116982698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AC7"/>
    <w:rsid w:val="000066B3"/>
    <w:rsid w:val="00023C27"/>
    <w:rsid w:val="000452C8"/>
    <w:rsid w:val="00057395"/>
    <w:rsid w:val="0006676D"/>
    <w:rsid w:val="0007316C"/>
    <w:rsid w:val="00093B3F"/>
    <w:rsid w:val="000B0D31"/>
    <w:rsid w:val="000C6A9B"/>
    <w:rsid w:val="0011277B"/>
    <w:rsid w:val="001256EB"/>
    <w:rsid w:val="00155714"/>
    <w:rsid w:val="001568CF"/>
    <w:rsid w:val="001733A7"/>
    <w:rsid w:val="001806EA"/>
    <w:rsid w:val="0019264C"/>
    <w:rsid w:val="001A2103"/>
    <w:rsid w:val="001C1859"/>
    <w:rsid w:val="001D5B4B"/>
    <w:rsid w:val="001E03DE"/>
    <w:rsid w:val="002223B8"/>
    <w:rsid w:val="00296589"/>
    <w:rsid w:val="002A59DE"/>
    <w:rsid w:val="002A7D60"/>
    <w:rsid w:val="002B05C3"/>
    <w:rsid w:val="002B0B17"/>
    <w:rsid w:val="002F1661"/>
    <w:rsid w:val="00304B87"/>
    <w:rsid w:val="00304C25"/>
    <w:rsid w:val="00316928"/>
    <w:rsid w:val="00316FD3"/>
    <w:rsid w:val="00337EE2"/>
    <w:rsid w:val="00340854"/>
    <w:rsid w:val="003472F2"/>
    <w:rsid w:val="003536F5"/>
    <w:rsid w:val="00383B06"/>
    <w:rsid w:val="003B2295"/>
    <w:rsid w:val="003C6AFC"/>
    <w:rsid w:val="003E2209"/>
    <w:rsid w:val="003F1E96"/>
    <w:rsid w:val="003F6499"/>
    <w:rsid w:val="00412489"/>
    <w:rsid w:val="0044650F"/>
    <w:rsid w:val="004608E8"/>
    <w:rsid w:val="00483A37"/>
    <w:rsid w:val="00493D57"/>
    <w:rsid w:val="00495141"/>
    <w:rsid w:val="00495477"/>
    <w:rsid w:val="004A18AD"/>
    <w:rsid w:val="004A34C5"/>
    <w:rsid w:val="004D0791"/>
    <w:rsid w:val="00500B0D"/>
    <w:rsid w:val="0050584B"/>
    <w:rsid w:val="00515F7B"/>
    <w:rsid w:val="00526DD7"/>
    <w:rsid w:val="005725E9"/>
    <w:rsid w:val="005A17C9"/>
    <w:rsid w:val="005B1142"/>
    <w:rsid w:val="005B627F"/>
    <w:rsid w:val="005C320C"/>
    <w:rsid w:val="005D0992"/>
    <w:rsid w:val="00616B64"/>
    <w:rsid w:val="006249F9"/>
    <w:rsid w:val="00630787"/>
    <w:rsid w:val="006513CE"/>
    <w:rsid w:val="006566CC"/>
    <w:rsid w:val="00664BE9"/>
    <w:rsid w:val="006A418B"/>
    <w:rsid w:val="006A5F81"/>
    <w:rsid w:val="006B2583"/>
    <w:rsid w:val="006B782F"/>
    <w:rsid w:val="006D7D0E"/>
    <w:rsid w:val="006E0EE8"/>
    <w:rsid w:val="00705E50"/>
    <w:rsid w:val="00764A1C"/>
    <w:rsid w:val="0077159D"/>
    <w:rsid w:val="007759E1"/>
    <w:rsid w:val="00781C0C"/>
    <w:rsid w:val="00784CC4"/>
    <w:rsid w:val="00792789"/>
    <w:rsid w:val="0079568A"/>
    <w:rsid w:val="00796FBC"/>
    <w:rsid w:val="007A0CBE"/>
    <w:rsid w:val="007B0923"/>
    <w:rsid w:val="007D6CAB"/>
    <w:rsid w:val="00806ADA"/>
    <w:rsid w:val="008130A3"/>
    <w:rsid w:val="00813463"/>
    <w:rsid w:val="00880E86"/>
    <w:rsid w:val="00893A43"/>
    <w:rsid w:val="008A7911"/>
    <w:rsid w:val="008E3B44"/>
    <w:rsid w:val="008E3E64"/>
    <w:rsid w:val="00937CED"/>
    <w:rsid w:val="0094143B"/>
    <w:rsid w:val="009533B3"/>
    <w:rsid w:val="00961957"/>
    <w:rsid w:val="009769CE"/>
    <w:rsid w:val="009835D4"/>
    <w:rsid w:val="0098577F"/>
    <w:rsid w:val="0099319C"/>
    <w:rsid w:val="009935DA"/>
    <w:rsid w:val="009C05F9"/>
    <w:rsid w:val="009D20C7"/>
    <w:rsid w:val="00A01514"/>
    <w:rsid w:val="00A152E8"/>
    <w:rsid w:val="00A210A3"/>
    <w:rsid w:val="00A343CD"/>
    <w:rsid w:val="00A41AC7"/>
    <w:rsid w:val="00A9410D"/>
    <w:rsid w:val="00AB3E28"/>
    <w:rsid w:val="00AB6708"/>
    <w:rsid w:val="00AC0B25"/>
    <w:rsid w:val="00AC4A1A"/>
    <w:rsid w:val="00AD2598"/>
    <w:rsid w:val="00AF4196"/>
    <w:rsid w:val="00B153C7"/>
    <w:rsid w:val="00B17412"/>
    <w:rsid w:val="00B22A21"/>
    <w:rsid w:val="00B22E5F"/>
    <w:rsid w:val="00B60167"/>
    <w:rsid w:val="00BA6DC3"/>
    <w:rsid w:val="00BB620B"/>
    <w:rsid w:val="00BD290A"/>
    <w:rsid w:val="00BE77A2"/>
    <w:rsid w:val="00C22DA6"/>
    <w:rsid w:val="00C6030E"/>
    <w:rsid w:val="00C90EB8"/>
    <w:rsid w:val="00CB3AAD"/>
    <w:rsid w:val="00CD6932"/>
    <w:rsid w:val="00D14701"/>
    <w:rsid w:val="00D17C26"/>
    <w:rsid w:val="00D87FFA"/>
    <w:rsid w:val="00DB0424"/>
    <w:rsid w:val="00E03DFD"/>
    <w:rsid w:val="00E44C87"/>
    <w:rsid w:val="00E50BAC"/>
    <w:rsid w:val="00E54078"/>
    <w:rsid w:val="00E61250"/>
    <w:rsid w:val="00E91BDF"/>
    <w:rsid w:val="00E975F6"/>
    <w:rsid w:val="00EA0166"/>
    <w:rsid w:val="00EA016F"/>
    <w:rsid w:val="00EA076E"/>
    <w:rsid w:val="00EA0CC3"/>
    <w:rsid w:val="00ED142F"/>
    <w:rsid w:val="00EF52E5"/>
    <w:rsid w:val="00EF532C"/>
    <w:rsid w:val="00F04790"/>
    <w:rsid w:val="00F1452F"/>
    <w:rsid w:val="00F44A67"/>
    <w:rsid w:val="00FA29DE"/>
    <w:rsid w:val="00FD6C40"/>
    <w:rsid w:val="00FE24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1D6C9"/>
  <w15:chartTrackingRefBased/>
  <w15:docId w15:val="{B5BD586F-0F89-4AE0-B9F1-0C89F540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aWue Sans" w:eastAsiaTheme="minorHAnsi" w:hAnsi="BaWue Sans" w:cs="Arial"/>
        <w:sz w:val="24"/>
        <w:szCs w:val="24"/>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1AC7"/>
    <w:pPr>
      <w:spacing w:after="160" w:line="259" w:lineRule="auto"/>
    </w:pPr>
    <w:rPr>
      <w:rFonts w:ascii="Arial" w:hAnsi="Arial" w:cstheme="minorBidi"/>
      <w:sz w:val="22"/>
      <w:szCs w:val="22"/>
    </w:rPr>
  </w:style>
  <w:style w:type="paragraph" w:styleId="berschrift1">
    <w:name w:val="heading 1"/>
    <w:basedOn w:val="Standard"/>
    <w:next w:val="Standard"/>
    <w:link w:val="berschrift1Zchn"/>
    <w:uiPriority w:val="9"/>
    <w:rsid w:val="00155714"/>
    <w:pPr>
      <w:keepNext/>
      <w:keepLines/>
      <w:spacing w:before="240"/>
      <w:outlineLvl w:val="0"/>
    </w:pPr>
    <w:rPr>
      <w:rFonts w:eastAsiaTheme="majorEastAsia" w:cstheme="majorBidi"/>
      <w:b/>
      <w:color w:val="000000" w:themeColor="text1"/>
      <w:szCs w:val="32"/>
    </w:rPr>
  </w:style>
  <w:style w:type="paragraph" w:styleId="berschrift2">
    <w:name w:val="heading 2"/>
    <w:basedOn w:val="Standard"/>
    <w:next w:val="Standard"/>
    <w:link w:val="berschrift2Zchn"/>
    <w:uiPriority w:val="9"/>
    <w:unhideWhenUsed/>
    <w:rsid w:val="0007316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rsid w:val="0007316C"/>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MTimesNewRoman8">
    <w:name w:val="KM_TimesNewRoman_8"/>
    <w:basedOn w:val="Standard"/>
    <w:link w:val="KMTimesNewRoman8Zchn"/>
    <w:qFormat/>
    <w:rsid w:val="00296589"/>
    <w:pPr>
      <w:tabs>
        <w:tab w:val="center" w:pos="1985"/>
      </w:tabs>
      <w:jc w:val="center"/>
    </w:pPr>
    <w:rPr>
      <w:rFonts w:ascii="Times New Roman" w:hAnsi="Times New Roman" w:cs="Times New Roman"/>
      <w:sz w:val="16"/>
    </w:rPr>
  </w:style>
  <w:style w:type="character" w:customStyle="1" w:styleId="KMTimesNewRoman8Zchn">
    <w:name w:val="KM_TimesNewRoman_8 Zchn"/>
    <w:basedOn w:val="Absatz-Standardschriftart"/>
    <w:link w:val="KMTimesNewRoman8"/>
    <w:rsid w:val="00296589"/>
    <w:rPr>
      <w:rFonts w:ascii="Times New Roman" w:hAnsi="Times New Roman" w:cs="Times New Roman"/>
      <w:sz w:val="16"/>
    </w:rPr>
  </w:style>
  <w:style w:type="paragraph" w:customStyle="1" w:styleId="Einrckung0">
    <w:name w:val="Einrückung0"/>
    <w:basedOn w:val="Standard"/>
    <w:rsid w:val="00F44A67"/>
    <w:pPr>
      <w:overflowPunct w:val="0"/>
      <w:autoSpaceDE w:val="0"/>
      <w:autoSpaceDN w:val="0"/>
      <w:adjustRightInd w:val="0"/>
      <w:spacing w:line="360" w:lineRule="atLeast"/>
      <w:textAlignment w:val="baseline"/>
    </w:pPr>
    <w:rPr>
      <w:rFonts w:eastAsia="Times New Roman" w:cs="Times New Roman"/>
      <w:szCs w:val="20"/>
      <w:lang w:eastAsia="de-DE"/>
    </w:rPr>
  </w:style>
  <w:style w:type="paragraph" w:customStyle="1" w:styleId="Einrckung1">
    <w:name w:val="Einrückung1"/>
    <w:basedOn w:val="Standard"/>
    <w:rsid w:val="00F44A67"/>
    <w:pPr>
      <w:overflowPunct w:val="0"/>
      <w:autoSpaceDE w:val="0"/>
      <w:autoSpaceDN w:val="0"/>
      <w:adjustRightInd w:val="0"/>
      <w:spacing w:line="360" w:lineRule="atLeast"/>
      <w:ind w:left="425" w:hanging="425"/>
      <w:textAlignment w:val="baseline"/>
    </w:pPr>
    <w:rPr>
      <w:rFonts w:eastAsia="Times New Roman" w:cs="Times New Roman"/>
      <w:szCs w:val="20"/>
      <w:lang w:eastAsia="de-DE"/>
    </w:rPr>
  </w:style>
  <w:style w:type="paragraph" w:customStyle="1" w:styleId="Einrckung2">
    <w:name w:val="Einrückung2"/>
    <w:basedOn w:val="Standard"/>
    <w:rsid w:val="00F44A67"/>
    <w:pPr>
      <w:overflowPunct w:val="0"/>
      <w:autoSpaceDE w:val="0"/>
      <w:autoSpaceDN w:val="0"/>
      <w:adjustRightInd w:val="0"/>
      <w:spacing w:line="360" w:lineRule="atLeast"/>
      <w:ind w:left="850" w:hanging="425"/>
      <w:textAlignment w:val="baseline"/>
    </w:pPr>
    <w:rPr>
      <w:rFonts w:eastAsia="Times New Roman" w:cs="Times New Roman"/>
      <w:szCs w:val="20"/>
      <w:lang w:eastAsia="de-DE"/>
    </w:rPr>
  </w:style>
  <w:style w:type="paragraph" w:customStyle="1" w:styleId="Einrckung3">
    <w:name w:val="Einrückung3"/>
    <w:basedOn w:val="Standard"/>
    <w:rsid w:val="00F44A67"/>
    <w:pPr>
      <w:overflowPunct w:val="0"/>
      <w:autoSpaceDE w:val="0"/>
      <w:autoSpaceDN w:val="0"/>
      <w:adjustRightInd w:val="0"/>
      <w:spacing w:line="360" w:lineRule="atLeast"/>
      <w:ind w:left="1276" w:hanging="425"/>
      <w:textAlignment w:val="baseline"/>
    </w:pPr>
    <w:rPr>
      <w:rFonts w:eastAsia="Times New Roman" w:cs="Times New Roman"/>
      <w:szCs w:val="20"/>
      <w:lang w:eastAsia="de-DE"/>
    </w:rPr>
  </w:style>
  <w:style w:type="paragraph" w:customStyle="1" w:styleId="Einrckung4">
    <w:name w:val="Einrückung4"/>
    <w:basedOn w:val="Standard"/>
    <w:rsid w:val="00F44A67"/>
    <w:pPr>
      <w:overflowPunct w:val="0"/>
      <w:autoSpaceDE w:val="0"/>
      <w:autoSpaceDN w:val="0"/>
      <w:adjustRightInd w:val="0"/>
      <w:spacing w:line="360" w:lineRule="atLeast"/>
      <w:ind w:left="1701" w:hanging="425"/>
      <w:textAlignment w:val="baseline"/>
    </w:pPr>
    <w:rPr>
      <w:rFonts w:eastAsia="Times New Roman" w:cs="Times New Roman"/>
      <w:szCs w:val="20"/>
      <w:lang w:eastAsia="de-DE"/>
    </w:rPr>
  </w:style>
  <w:style w:type="paragraph" w:styleId="Fuzeile">
    <w:name w:val="footer"/>
    <w:basedOn w:val="Standard"/>
    <w:link w:val="FuzeileZchn"/>
    <w:rsid w:val="00F44A67"/>
    <w:pPr>
      <w:tabs>
        <w:tab w:val="center" w:pos="4536"/>
        <w:tab w:val="right" w:pos="9072"/>
      </w:tabs>
      <w:overflowPunct w:val="0"/>
      <w:autoSpaceDE w:val="0"/>
      <w:autoSpaceDN w:val="0"/>
      <w:adjustRightInd w:val="0"/>
      <w:textAlignment w:val="baseline"/>
    </w:pPr>
    <w:rPr>
      <w:rFonts w:eastAsia="Times New Roman" w:cs="Times New Roman"/>
      <w:sz w:val="16"/>
      <w:szCs w:val="20"/>
      <w:lang w:eastAsia="de-DE"/>
    </w:rPr>
  </w:style>
  <w:style w:type="character" w:customStyle="1" w:styleId="FuzeileZchn">
    <w:name w:val="Fußzeile Zchn"/>
    <w:basedOn w:val="Absatz-Standardschriftart"/>
    <w:link w:val="Fuzeile"/>
    <w:rsid w:val="00F44A67"/>
    <w:rPr>
      <w:rFonts w:eastAsia="Times New Roman" w:cs="Times New Roman"/>
      <w:sz w:val="16"/>
      <w:szCs w:val="20"/>
      <w:lang w:eastAsia="de-DE"/>
    </w:rPr>
  </w:style>
  <w:style w:type="paragraph" w:styleId="Kopfzeile">
    <w:name w:val="header"/>
    <w:basedOn w:val="Standard"/>
    <w:link w:val="KopfzeileZchn"/>
    <w:uiPriority w:val="99"/>
    <w:rsid w:val="00F44A67"/>
    <w:pPr>
      <w:tabs>
        <w:tab w:val="center" w:pos="4536"/>
        <w:tab w:val="right" w:pos="9072"/>
      </w:tabs>
      <w:overflowPunct w:val="0"/>
      <w:autoSpaceDE w:val="0"/>
      <w:autoSpaceDN w:val="0"/>
      <w:adjustRightInd w:val="0"/>
      <w:textAlignment w:val="baseline"/>
    </w:pPr>
    <w:rPr>
      <w:rFonts w:eastAsia="Times New Roman" w:cs="Times New Roman"/>
      <w:szCs w:val="20"/>
      <w:lang w:eastAsia="de-DE"/>
    </w:rPr>
  </w:style>
  <w:style w:type="character" w:customStyle="1" w:styleId="KopfzeileZchn">
    <w:name w:val="Kopfzeile Zchn"/>
    <w:basedOn w:val="Absatz-Standardschriftart"/>
    <w:link w:val="Kopfzeile"/>
    <w:uiPriority w:val="99"/>
    <w:rsid w:val="00F44A67"/>
    <w:rPr>
      <w:rFonts w:eastAsia="Times New Roman" w:cs="Times New Roman"/>
      <w:szCs w:val="20"/>
      <w:lang w:eastAsia="de-DE"/>
    </w:rPr>
  </w:style>
  <w:style w:type="character" w:styleId="Seitenzahl">
    <w:name w:val="page number"/>
    <w:basedOn w:val="Absatz-Standardschriftart"/>
    <w:rsid w:val="00F44A67"/>
  </w:style>
  <w:style w:type="character" w:customStyle="1" w:styleId="berschrift1Zchn">
    <w:name w:val="Überschrift 1 Zchn"/>
    <w:basedOn w:val="Absatz-Standardschriftart"/>
    <w:link w:val="berschrift1"/>
    <w:uiPriority w:val="9"/>
    <w:rsid w:val="00155714"/>
    <w:rPr>
      <w:rFonts w:eastAsiaTheme="majorEastAsia" w:cstheme="majorBidi"/>
      <w:b/>
      <w:color w:val="000000" w:themeColor="text1"/>
      <w:szCs w:val="32"/>
    </w:rPr>
  </w:style>
  <w:style w:type="paragraph" w:customStyle="1" w:styleId="KMberschrift1BaWueSans-12pt">
    <w:name w:val="_KM_Überschrift_1_BaWue_Sans-12pt"/>
    <w:basedOn w:val="Standard"/>
    <w:next w:val="Standard"/>
    <w:qFormat/>
    <w:rsid w:val="00155714"/>
    <w:pPr>
      <w:keepNext/>
      <w:spacing w:before="240" w:after="240" w:line="360" w:lineRule="atLeast"/>
      <w:outlineLvl w:val="0"/>
    </w:pPr>
    <w:rPr>
      <w:b/>
      <w:kern w:val="20"/>
    </w:rPr>
  </w:style>
  <w:style w:type="paragraph" w:customStyle="1" w:styleId="KMberschrift1numBaWueSans-fett-12pt">
    <w:name w:val="_KM_Überschrift1_num_BaWue_Sans-fett-12pt"/>
    <w:basedOn w:val="Standard"/>
    <w:next w:val="Standard"/>
    <w:qFormat/>
    <w:rsid w:val="003C6AFC"/>
    <w:pPr>
      <w:keepNext/>
      <w:numPr>
        <w:numId w:val="4"/>
      </w:numPr>
      <w:spacing w:before="480" w:after="240" w:line="360" w:lineRule="auto"/>
      <w:ind w:left="567" w:hanging="567"/>
      <w:outlineLvl w:val="0"/>
    </w:pPr>
    <w:rPr>
      <w:b/>
      <w:bCs/>
    </w:rPr>
  </w:style>
  <w:style w:type="paragraph" w:customStyle="1" w:styleId="KMberschrift2num-BaWueSans-12pt">
    <w:name w:val="_KM_Überschrift2_num-BaWue_Sans-12pt"/>
    <w:basedOn w:val="Standard"/>
    <w:next w:val="Standard"/>
    <w:qFormat/>
    <w:rsid w:val="00EA0CC3"/>
    <w:pPr>
      <w:keepNext/>
      <w:numPr>
        <w:ilvl w:val="1"/>
        <w:numId w:val="4"/>
      </w:numPr>
      <w:spacing w:before="360" w:after="120"/>
      <w:outlineLvl w:val="1"/>
    </w:pPr>
    <w:rPr>
      <w:bCs/>
    </w:rPr>
  </w:style>
  <w:style w:type="paragraph" w:customStyle="1" w:styleId="KMberschrift3num-BaWueSans-12pt">
    <w:name w:val="_KM_Überschrift3_num-BaWue_Sans-12pt"/>
    <w:basedOn w:val="Standard"/>
    <w:next w:val="Standard"/>
    <w:qFormat/>
    <w:rsid w:val="00EA0CC3"/>
    <w:pPr>
      <w:keepNext/>
      <w:numPr>
        <w:ilvl w:val="2"/>
        <w:numId w:val="4"/>
      </w:numPr>
      <w:spacing w:before="360" w:after="120"/>
      <w:outlineLvl w:val="2"/>
    </w:pPr>
    <w:rPr>
      <w:bCs/>
    </w:rPr>
  </w:style>
  <w:style w:type="paragraph" w:customStyle="1" w:styleId="KMberschrift4num-BaWueSans-12pt">
    <w:name w:val="_KM_Überschrift4_num-BaWue_Sans-12pt"/>
    <w:basedOn w:val="Standard"/>
    <w:next w:val="Standard"/>
    <w:qFormat/>
    <w:rsid w:val="00EA0CC3"/>
    <w:pPr>
      <w:numPr>
        <w:ilvl w:val="3"/>
        <w:numId w:val="4"/>
      </w:numPr>
      <w:spacing w:before="360" w:after="120"/>
      <w:outlineLvl w:val="3"/>
    </w:pPr>
    <w:rPr>
      <w:kern w:val="20"/>
    </w:rPr>
  </w:style>
  <w:style w:type="paragraph" w:customStyle="1" w:styleId="KMListeBaWueSans-12pt-Punkt">
    <w:name w:val="_KM_Liste_BaWue_Sans-12pt-Punkt"/>
    <w:basedOn w:val="Standard"/>
    <w:link w:val="KMListeBaWueSans-12pt-PunktZchn"/>
    <w:qFormat/>
    <w:rsid w:val="00FE24EE"/>
    <w:pPr>
      <w:numPr>
        <w:numId w:val="5"/>
      </w:numPr>
      <w:spacing w:line="360" w:lineRule="atLeast"/>
    </w:pPr>
    <w:rPr>
      <w:kern w:val="20"/>
    </w:rPr>
  </w:style>
  <w:style w:type="character" w:customStyle="1" w:styleId="KMListeBaWueSans-12pt-PunktZchn">
    <w:name w:val="_KM_Liste_BaWue_Sans-12pt-Punkt Zchn"/>
    <w:basedOn w:val="Absatz-Standardschriftart"/>
    <w:link w:val="KMListeBaWueSans-12pt-Punkt"/>
    <w:rsid w:val="00FE24EE"/>
    <w:rPr>
      <w:kern w:val="20"/>
      <w:szCs w:val="24"/>
    </w:rPr>
  </w:style>
  <w:style w:type="paragraph" w:customStyle="1" w:styleId="KMListeBaWueSans-12pt-Strich">
    <w:name w:val="_KM_Liste_BaWue_Sans-12pt-Strich"/>
    <w:basedOn w:val="Standard"/>
    <w:link w:val="KMListeBaWueSans-12pt-StrichZchn"/>
    <w:qFormat/>
    <w:rsid w:val="00FE24EE"/>
    <w:pPr>
      <w:numPr>
        <w:numId w:val="6"/>
      </w:numPr>
      <w:spacing w:line="360" w:lineRule="atLeast"/>
    </w:pPr>
    <w:rPr>
      <w:kern w:val="20"/>
    </w:rPr>
  </w:style>
  <w:style w:type="character" w:customStyle="1" w:styleId="KMListeBaWueSans-12pt-StrichZchn">
    <w:name w:val="_KM_Liste_BaWue_Sans-12pt-Strich Zchn"/>
    <w:basedOn w:val="Absatz-Standardschriftart"/>
    <w:link w:val="KMListeBaWueSans-12pt-Strich"/>
    <w:rsid w:val="00FE24EE"/>
    <w:rPr>
      <w:kern w:val="20"/>
      <w:szCs w:val="24"/>
    </w:rPr>
  </w:style>
  <w:style w:type="paragraph" w:customStyle="1" w:styleId="KMListe-num1BaWueSans-12pt">
    <w:name w:val="_KM_Liste-num1_BaWue_Sans-12pt"/>
    <w:basedOn w:val="Standard"/>
    <w:link w:val="KMListe-num1BaWueSans-12ptZchn"/>
    <w:qFormat/>
    <w:rsid w:val="00FE24EE"/>
    <w:pPr>
      <w:numPr>
        <w:numId w:val="8"/>
      </w:numPr>
      <w:spacing w:before="120" w:after="120" w:line="360" w:lineRule="atLeast"/>
    </w:pPr>
    <w:rPr>
      <w:kern w:val="20"/>
    </w:rPr>
  </w:style>
  <w:style w:type="character" w:customStyle="1" w:styleId="KMListe-num1BaWueSans-12ptZchn">
    <w:name w:val="_KM_Liste-num1_BaWue_Sans-12pt Zchn"/>
    <w:basedOn w:val="Absatz-Standardschriftart"/>
    <w:link w:val="KMListe-num1BaWueSans-12pt"/>
    <w:rsid w:val="00FE24EE"/>
    <w:rPr>
      <w:kern w:val="20"/>
      <w:szCs w:val="24"/>
    </w:rPr>
  </w:style>
  <w:style w:type="paragraph" w:customStyle="1" w:styleId="KMListe-num2BaWueSans-12pt">
    <w:name w:val="_KM_Liste-num2_BaWue_Sans-12pt"/>
    <w:basedOn w:val="Standard"/>
    <w:link w:val="KMListe-num2BaWueSans-12ptZchn"/>
    <w:autoRedefine/>
    <w:qFormat/>
    <w:rsid w:val="00FE24EE"/>
    <w:pPr>
      <w:numPr>
        <w:ilvl w:val="1"/>
        <w:numId w:val="8"/>
      </w:numPr>
      <w:spacing w:before="120" w:after="120" w:line="360" w:lineRule="atLeast"/>
    </w:pPr>
    <w:rPr>
      <w:kern w:val="20"/>
      <w:lang w:val="en-GB"/>
    </w:rPr>
  </w:style>
  <w:style w:type="character" w:customStyle="1" w:styleId="KMListe-num2BaWueSans-12ptZchn">
    <w:name w:val="_KM_Liste-num2_BaWue_Sans-12pt Zchn"/>
    <w:basedOn w:val="Absatz-Standardschriftart"/>
    <w:link w:val="KMListe-num2BaWueSans-12pt"/>
    <w:rsid w:val="00FE24EE"/>
    <w:rPr>
      <w:kern w:val="20"/>
      <w:szCs w:val="24"/>
      <w:lang w:val="en-GB"/>
    </w:rPr>
  </w:style>
  <w:style w:type="paragraph" w:customStyle="1" w:styleId="KMberschrift2BaWueSans-12pt">
    <w:name w:val="_KM_Überschrift_2_BaWue_Sans-12pt"/>
    <w:basedOn w:val="KMberschrift1BaWueSans-12pt"/>
    <w:qFormat/>
    <w:rsid w:val="00EA0CC3"/>
    <w:pPr>
      <w:outlineLvl w:val="1"/>
    </w:pPr>
    <w:rPr>
      <w:b w:val="0"/>
    </w:rPr>
  </w:style>
  <w:style w:type="paragraph" w:styleId="KeinLeerraum">
    <w:name w:val="No Spacing"/>
    <w:uiPriority w:val="1"/>
    <w:qFormat/>
    <w:rsid w:val="0007316C"/>
    <w:pPr>
      <w:spacing w:line="240" w:lineRule="auto"/>
    </w:pPr>
  </w:style>
  <w:style w:type="character" w:customStyle="1" w:styleId="berschrift2Zchn">
    <w:name w:val="Überschrift 2 Zchn"/>
    <w:basedOn w:val="Absatz-Standardschriftart"/>
    <w:link w:val="berschrift2"/>
    <w:uiPriority w:val="9"/>
    <w:rsid w:val="0007316C"/>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uiPriority w:val="9"/>
    <w:rsid w:val="0007316C"/>
    <w:rPr>
      <w:rFonts w:asciiTheme="majorHAnsi" w:eastAsiaTheme="majorEastAsia" w:hAnsiTheme="majorHAnsi" w:cstheme="majorBidi"/>
      <w:color w:val="243F60" w:themeColor="accent1" w:themeShade="7F"/>
      <w:szCs w:val="24"/>
    </w:rPr>
  </w:style>
  <w:style w:type="paragraph" w:customStyle="1" w:styleId="KMStandardTextkrperBaWueSans">
    <w:name w:val="_KM_Standard_Textkörper_BaWue_Sans"/>
    <w:basedOn w:val="Standard"/>
    <w:qFormat/>
    <w:rsid w:val="003C6AFC"/>
    <w:pPr>
      <w:spacing w:line="360" w:lineRule="exact"/>
    </w:pPr>
  </w:style>
  <w:style w:type="paragraph" w:customStyle="1" w:styleId="KMArtefakt">
    <w:name w:val="_KM_Artefakt"/>
    <w:basedOn w:val="KMStandardTextkrperBaWueSans"/>
    <w:qFormat/>
    <w:rsid w:val="00A343CD"/>
  </w:style>
  <w:style w:type="paragraph" w:styleId="Titel">
    <w:name w:val="Title"/>
    <w:basedOn w:val="Standard"/>
    <w:next w:val="Standard"/>
    <w:link w:val="TitelZchn"/>
    <w:uiPriority w:val="10"/>
    <w:qFormat/>
    <w:rsid w:val="00A343CD"/>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343CD"/>
    <w:rPr>
      <w:rFonts w:asciiTheme="majorHAnsi" w:eastAsiaTheme="majorEastAsia" w:hAnsiTheme="majorHAnsi" w:cstheme="majorBidi"/>
      <w:spacing w:val="-10"/>
      <w:kern w:val="28"/>
      <w:sz w:val="56"/>
      <w:szCs w:val="56"/>
    </w:rPr>
  </w:style>
  <w:style w:type="paragraph" w:customStyle="1" w:styleId="KMTabellenberschriftSpalteBaWueSans">
    <w:name w:val="_KM_Tabellenüberschrift Spalte_BaWue_Sans"/>
    <w:basedOn w:val="KMStandardTextkrperBaWueSans"/>
    <w:qFormat/>
    <w:rsid w:val="00A343CD"/>
    <w:rPr>
      <w:b/>
    </w:rPr>
  </w:style>
  <w:style w:type="paragraph" w:customStyle="1" w:styleId="KMTabellenberschriftZeileBaWueSans">
    <w:name w:val="_KM_Tabellenüberschrift Zeile_BaWue_Sans"/>
    <w:basedOn w:val="KMStandardTextkrperBaWueSans"/>
    <w:qFormat/>
    <w:rsid w:val="00A343CD"/>
    <w:rPr>
      <w:b/>
    </w:rPr>
  </w:style>
  <w:style w:type="paragraph" w:customStyle="1" w:styleId="tLernfeldKopf-Titel">
    <w:name w:val="t_Lernfeld_Kopf-Titel"/>
    <w:basedOn w:val="Standard"/>
    <w:rsid w:val="00A41AC7"/>
    <w:pPr>
      <w:widowControl w:val="0"/>
      <w:autoSpaceDE w:val="0"/>
      <w:autoSpaceDN w:val="0"/>
      <w:adjustRightInd w:val="0"/>
      <w:spacing w:after="0" w:line="240" w:lineRule="auto"/>
    </w:pPr>
    <w:rPr>
      <w:rFonts w:eastAsia="Times New Roman" w:cs="Times New Roman"/>
      <w:b/>
      <w:sz w:val="24"/>
      <w:szCs w:val="24"/>
      <w:lang w:eastAsia="de-DE"/>
    </w:rPr>
  </w:style>
  <w:style w:type="character" w:styleId="Fett">
    <w:name w:val="Strong"/>
    <w:uiPriority w:val="22"/>
    <w:qFormat/>
    <w:rsid w:val="00A41AC7"/>
    <w:rPr>
      <w:b/>
      <w:bCs/>
      <w:color w:val="000000" w:themeColor="text1"/>
    </w:rPr>
  </w:style>
  <w:style w:type="paragraph" w:customStyle="1" w:styleId="TextkrperGrauhinterlegt">
    <w:name w:val="Textkörper Grau hinterlegt"/>
    <w:basedOn w:val="Standard"/>
    <w:next w:val="Textkrper"/>
    <w:qFormat/>
    <w:rsid w:val="00A41AC7"/>
    <w:pPr>
      <w:pBdr>
        <w:top w:val="single" w:sz="4" w:space="5" w:color="D9D9D9" w:themeColor="background1" w:themeShade="D9"/>
        <w:left w:val="single" w:sz="4" w:space="4" w:color="D9D9D9" w:themeColor="background1" w:themeShade="D9"/>
        <w:bottom w:val="single" w:sz="4" w:space="7" w:color="D9D9D9" w:themeColor="background1" w:themeShade="D9"/>
        <w:right w:val="single" w:sz="4" w:space="4" w:color="D9D9D9" w:themeColor="background1" w:themeShade="D9"/>
      </w:pBdr>
      <w:shd w:val="clear" w:color="auto" w:fill="D9D9D9" w:themeFill="background1" w:themeFillShade="D9"/>
      <w:spacing w:before="295" w:after="295" w:line="280" w:lineRule="exact"/>
      <w:ind w:left="113" w:right="113"/>
      <w:jc w:val="both"/>
    </w:pPr>
    <w:rPr>
      <w:rFonts w:eastAsia="Times New Roman" w:cs="Times New Roman"/>
      <w:color w:val="000000" w:themeColor="text1"/>
      <w:szCs w:val="20"/>
      <w:lang w:eastAsia="de-DE"/>
    </w:rPr>
  </w:style>
  <w:style w:type="paragraph" w:customStyle="1" w:styleId="TextDatenkranz">
    <w:name w:val="Text Datenkranz"/>
    <w:basedOn w:val="Standard"/>
    <w:link w:val="TextDatenkranzZchn"/>
    <w:qFormat/>
    <w:rsid w:val="00A41AC7"/>
    <w:pPr>
      <w:spacing w:after="0" w:line="318" w:lineRule="exact"/>
    </w:pPr>
    <w:rPr>
      <w:rFonts w:cs="Arial"/>
      <w:color w:val="000000" w:themeColor="text1"/>
      <w:szCs w:val="24"/>
    </w:rPr>
  </w:style>
  <w:style w:type="character" w:customStyle="1" w:styleId="TextDatenkranzZchn">
    <w:name w:val="Text Datenkranz Zchn"/>
    <w:basedOn w:val="Absatz-Standardschriftart"/>
    <w:link w:val="TextDatenkranz"/>
    <w:rsid w:val="00A41AC7"/>
    <w:rPr>
      <w:rFonts w:ascii="Arial" w:hAnsi="Arial"/>
      <w:color w:val="000000" w:themeColor="text1"/>
      <w:sz w:val="22"/>
    </w:rPr>
  </w:style>
  <w:style w:type="table" w:styleId="Tabellenraster">
    <w:name w:val="Table Grid"/>
    <w:basedOn w:val="NormaleTabelle"/>
    <w:uiPriority w:val="59"/>
    <w:rsid w:val="00A41AC7"/>
    <w:pPr>
      <w:spacing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41AC7"/>
    <w:pPr>
      <w:ind w:left="720"/>
      <w:contextualSpacing/>
    </w:pPr>
  </w:style>
  <w:style w:type="paragraph" w:styleId="Textkrper">
    <w:name w:val="Body Text"/>
    <w:basedOn w:val="Standard"/>
    <w:link w:val="TextkrperZchn"/>
    <w:uiPriority w:val="99"/>
    <w:semiHidden/>
    <w:unhideWhenUsed/>
    <w:rsid w:val="00A41AC7"/>
    <w:pPr>
      <w:spacing w:after="120"/>
    </w:pPr>
  </w:style>
  <w:style w:type="character" w:customStyle="1" w:styleId="TextkrperZchn">
    <w:name w:val="Textkörper Zchn"/>
    <w:basedOn w:val="Absatz-Standardschriftart"/>
    <w:link w:val="Textkrper"/>
    <w:uiPriority w:val="99"/>
    <w:semiHidden/>
    <w:rsid w:val="00A41AC7"/>
    <w:rPr>
      <w:rFonts w:ascii="Arial" w:hAnsi="Arial" w:cstheme="minorBidi"/>
      <w:sz w:val="22"/>
      <w:szCs w:val="22"/>
    </w:rPr>
  </w:style>
  <w:style w:type="character" w:styleId="Kommentarzeichen">
    <w:name w:val="annotation reference"/>
    <w:basedOn w:val="Absatz-Standardschriftart"/>
    <w:uiPriority w:val="99"/>
    <w:semiHidden/>
    <w:unhideWhenUsed/>
    <w:rsid w:val="00A41AC7"/>
    <w:rPr>
      <w:sz w:val="16"/>
      <w:szCs w:val="16"/>
    </w:rPr>
  </w:style>
  <w:style w:type="paragraph" w:styleId="Kommentartext">
    <w:name w:val="annotation text"/>
    <w:basedOn w:val="Standard"/>
    <w:link w:val="KommentartextZchn"/>
    <w:uiPriority w:val="99"/>
    <w:semiHidden/>
    <w:unhideWhenUsed/>
    <w:rsid w:val="00A41AC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41AC7"/>
    <w:rPr>
      <w:rFonts w:ascii="Arial" w:hAnsi="Arial" w:cstheme="minorBidi"/>
      <w:sz w:val="20"/>
      <w:szCs w:val="20"/>
    </w:rPr>
  </w:style>
  <w:style w:type="paragraph" w:styleId="Kommentarthema">
    <w:name w:val="annotation subject"/>
    <w:basedOn w:val="Kommentartext"/>
    <w:next w:val="Kommentartext"/>
    <w:link w:val="KommentarthemaZchn"/>
    <w:uiPriority w:val="99"/>
    <w:semiHidden/>
    <w:unhideWhenUsed/>
    <w:rsid w:val="00A41AC7"/>
    <w:rPr>
      <w:b/>
      <w:bCs/>
    </w:rPr>
  </w:style>
  <w:style w:type="character" w:customStyle="1" w:styleId="KommentarthemaZchn">
    <w:name w:val="Kommentarthema Zchn"/>
    <w:basedOn w:val="KommentartextZchn"/>
    <w:link w:val="Kommentarthema"/>
    <w:uiPriority w:val="99"/>
    <w:semiHidden/>
    <w:rsid w:val="00A41AC7"/>
    <w:rPr>
      <w:rFonts w:ascii="Arial" w:hAnsi="Arial" w:cstheme="minorBidi"/>
      <w:b/>
      <w:bCs/>
      <w:sz w:val="20"/>
      <w:szCs w:val="20"/>
    </w:rPr>
  </w:style>
  <w:style w:type="paragraph" w:styleId="Sprechblasentext">
    <w:name w:val="Balloon Text"/>
    <w:basedOn w:val="Standard"/>
    <w:link w:val="SprechblasentextZchn"/>
    <w:uiPriority w:val="99"/>
    <w:semiHidden/>
    <w:unhideWhenUsed/>
    <w:rsid w:val="00A41AC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41AC7"/>
    <w:rPr>
      <w:rFonts w:ascii="Segoe UI" w:hAnsi="Segoe UI" w:cs="Segoe UI"/>
      <w:sz w:val="18"/>
      <w:szCs w:val="18"/>
    </w:rPr>
  </w:style>
  <w:style w:type="paragraph" w:customStyle="1" w:styleId="NummerierungAnfang">
    <w:name w:val="Nummerierung Anfang"/>
    <w:basedOn w:val="Standard"/>
    <w:next w:val="Standard"/>
    <w:rsid w:val="0098577F"/>
    <w:pPr>
      <w:numPr>
        <w:numId w:val="11"/>
      </w:numPr>
      <w:spacing w:before="318" w:after="91" w:line="295" w:lineRule="exact"/>
      <w:jc w:val="both"/>
    </w:pPr>
    <w:rPr>
      <w:rFonts w:eastAsia="Times New Roman" w:cs="Times New Roman"/>
      <w:color w:val="000000" w:themeColor="text1"/>
      <w:szCs w:val="20"/>
      <w:lang w:eastAsia="de-DE"/>
    </w:rPr>
  </w:style>
  <w:style w:type="paragraph" w:customStyle="1" w:styleId="TextAuftrge">
    <w:name w:val="Text Aufträge"/>
    <w:basedOn w:val="NummerierungAnfang"/>
    <w:link w:val="TextAuftrgeZchn"/>
    <w:qFormat/>
    <w:rsid w:val="0098577F"/>
  </w:style>
  <w:style w:type="character" w:customStyle="1" w:styleId="TextAuftrgeZchn">
    <w:name w:val="Text Aufträge Zchn"/>
    <w:basedOn w:val="Absatz-Standardschriftart"/>
    <w:link w:val="TextAuftrge"/>
    <w:rsid w:val="0098577F"/>
    <w:rPr>
      <w:rFonts w:ascii="Arial" w:eastAsia="Times New Roman" w:hAnsi="Arial" w:cs="Times New Roman"/>
      <w:color w:val="000000" w:themeColor="text1"/>
      <w:sz w:val="22"/>
      <w:szCs w:val="20"/>
      <w:lang w:eastAsia="de-DE"/>
    </w:rPr>
  </w:style>
  <w:style w:type="character" w:styleId="Hyperlink">
    <w:name w:val="Hyperlink"/>
    <w:basedOn w:val="Absatz-Standardschriftart"/>
    <w:uiPriority w:val="99"/>
    <w:semiHidden/>
    <w:unhideWhenUsed/>
    <w:rsid w:val="00412489"/>
    <w:rPr>
      <w:color w:val="0000FF"/>
      <w:u w:val="single"/>
    </w:rPr>
  </w:style>
  <w:style w:type="table" w:customStyle="1" w:styleId="Tabellenraster1">
    <w:name w:val="Tabellenraster1"/>
    <w:basedOn w:val="NormaleTabelle"/>
    <w:next w:val="Tabellenraster"/>
    <w:uiPriority w:val="59"/>
    <w:rsid w:val="00705E50"/>
    <w:pPr>
      <w:spacing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59"/>
    <w:rsid w:val="005058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S01aTextBlocksatz">
    <w:name w:val="LS_01a_Text_Blocksatz"/>
    <w:basedOn w:val="Standard"/>
    <w:link w:val="LS01aTextBlocksatzZchn"/>
    <w:autoRedefine/>
    <w:qFormat/>
    <w:rsid w:val="00AF4196"/>
    <w:pPr>
      <w:tabs>
        <w:tab w:val="left" w:pos="3544"/>
      </w:tabs>
      <w:spacing w:after="120" w:line="276" w:lineRule="auto"/>
      <w:ind w:right="113"/>
    </w:pPr>
    <w:rPr>
      <w:rFonts w:eastAsia="Times New Roman"/>
      <w:color w:val="000000" w:themeColor="text1"/>
      <w:sz w:val="21"/>
      <w:szCs w:val="21"/>
      <w:lang w:eastAsia="de-DE"/>
    </w:rPr>
  </w:style>
  <w:style w:type="character" w:customStyle="1" w:styleId="LS01aTextBlocksatzZchn">
    <w:name w:val="LS_01a_Text_Blocksatz Zchn"/>
    <w:basedOn w:val="Absatz-Standardschriftart"/>
    <w:link w:val="LS01aTextBlocksatz"/>
    <w:rsid w:val="00AF4196"/>
    <w:rPr>
      <w:rFonts w:ascii="Arial" w:eastAsia="Times New Roman" w:hAnsi="Arial" w:cstheme="minorBidi"/>
      <w:color w:val="000000" w:themeColor="text1"/>
      <w:sz w:val="21"/>
      <w:szCs w:val="21"/>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25436">
      <w:bodyDiv w:val="1"/>
      <w:marLeft w:val="0"/>
      <w:marRight w:val="0"/>
      <w:marTop w:val="0"/>
      <w:marBottom w:val="0"/>
      <w:divBdr>
        <w:top w:val="none" w:sz="0" w:space="0" w:color="auto"/>
        <w:left w:val="none" w:sz="0" w:space="0" w:color="auto"/>
        <w:bottom w:val="none" w:sz="0" w:space="0" w:color="auto"/>
        <w:right w:val="none" w:sz="0" w:space="0" w:color="auto"/>
      </w:divBdr>
    </w:div>
    <w:div w:id="178275426">
      <w:bodyDiv w:val="1"/>
      <w:marLeft w:val="0"/>
      <w:marRight w:val="0"/>
      <w:marTop w:val="0"/>
      <w:marBottom w:val="0"/>
      <w:divBdr>
        <w:top w:val="none" w:sz="0" w:space="0" w:color="auto"/>
        <w:left w:val="none" w:sz="0" w:space="0" w:color="auto"/>
        <w:bottom w:val="none" w:sz="0" w:space="0" w:color="auto"/>
        <w:right w:val="none" w:sz="0" w:space="0" w:color="auto"/>
      </w:divBdr>
    </w:div>
    <w:div w:id="329724075">
      <w:bodyDiv w:val="1"/>
      <w:marLeft w:val="0"/>
      <w:marRight w:val="0"/>
      <w:marTop w:val="0"/>
      <w:marBottom w:val="0"/>
      <w:divBdr>
        <w:top w:val="none" w:sz="0" w:space="0" w:color="auto"/>
        <w:left w:val="none" w:sz="0" w:space="0" w:color="auto"/>
        <w:bottom w:val="none" w:sz="0" w:space="0" w:color="auto"/>
        <w:right w:val="none" w:sz="0" w:space="0" w:color="auto"/>
      </w:divBdr>
    </w:div>
    <w:div w:id="382876233">
      <w:bodyDiv w:val="1"/>
      <w:marLeft w:val="0"/>
      <w:marRight w:val="0"/>
      <w:marTop w:val="0"/>
      <w:marBottom w:val="0"/>
      <w:divBdr>
        <w:top w:val="none" w:sz="0" w:space="0" w:color="auto"/>
        <w:left w:val="none" w:sz="0" w:space="0" w:color="auto"/>
        <w:bottom w:val="none" w:sz="0" w:space="0" w:color="auto"/>
        <w:right w:val="none" w:sz="0" w:space="0" w:color="auto"/>
      </w:divBdr>
    </w:div>
    <w:div w:id="504323495">
      <w:bodyDiv w:val="1"/>
      <w:marLeft w:val="0"/>
      <w:marRight w:val="0"/>
      <w:marTop w:val="0"/>
      <w:marBottom w:val="0"/>
      <w:divBdr>
        <w:top w:val="none" w:sz="0" w:space="0" w:color="auto"/>
        <w:left w:val="none" w:sz="0" w:space="0" w:color="auto"/>
        <w:bottom w:val="none" w:sz="0" w:space="0" w:color="auto"/>
        <w:right w:val="none" w:sz="0" w:space="0" w:color="auto"/>
      </w:divBdr>
    </w:div>
    <w:div w:id="504630119">
      <w:bodyDiv w:val="1"/>
      <w:marLeft w:val="0"/>
      <w:marRight w:val="0"/>
      <w:marTop w:val="0"/>
      <w:marBottom w:val="0"/>
      <w:divBdr>
        <w:top w:val="none" w:sz="0" w:space="0" w:color="auto"/>
        <w:left w:val="none" w:sz="0" w:space="0" w:color="auto"/>
        <w:bottom w:val="none" w:sz="0" w:space="0" w:color="auto"/>
        <w:right w:val="none" w:sz="0" w:space="0" w:color="auto"/>
      </w:divBdr>
    </w:div>
    <w:div w:id="776749880">
      <w:bodyDiv w:val="1"/>
      <w:marLeft w:val="0"/>
      <w:marRight w:val="0"/>
      <w:marTop w:val="0"/>
      <w:marBottom w:val="0"/>
      <w:divBdr>
        <w:top w:val="none" w:sz="0" w:space="0" w:color="auto"/>
        <w:left w:val="none" w:sz="0" w:space="0" w:color="auto"/>
        <w:bottom w:val="none" w:sz="0" w:space="0" w:color="auto"/>
        <w:right w:val="none" w:sz="0" w:space="0" w:color="auto"/>
      </w:divBdr>
    </w:div>
    <w:div w:id="1412971746">
      <w:bodyDiv w:val="1"/>
      <w:marLeft w:val="0"/>
      <w:marRight w:val="0"/>
      <w:marTop w:val="0"/>
      <w:marBottom w:val="0"/>
      <w:divBdr>
        <w:top w:val="none" w:sz="0" w:space="0" w:color="auto"/>
        <w:left w:val="none" w:sz="0" w:space="0" w:color="auto"/>
        <w:bottom w:val="none" w:sz="0" w:space="0" w:color="auto"/>
        <w:right w:val="none" w:sz="0" w:space="0" w:color="auto"/>
      </w:divBdr>
    </w:div>
    <w:div w:id="1644504300">
      <w:bodyDiv w:val="1"/>
      <w:marLeft w:val="0"/>
      <w:marRight w:val="0"/>
      <w:marTop w:val="0"/>
      <w:marBottom w:val="0"/>
      <w:divBdr>
        <w:top w:val="none" w:sz="0" w:space="0" w:color="auto"/>
        <w:left w:val="none" w:sz="0" w:space="0" w:color="auto"/>
        <w:bottom w:val="none" w:sz="0" w:space="0" w:color="auto"/>
        <w:right w:val="none" w:sz="0" w:space="0" w:color="auto"/>
      </w:divBdr>
    </w:div>
    <w:div w:id="1646885145">
      <w:bodyDiv w:val="1"/>
      <w:marLeft w:val="0"/>
      <w:marRight w:val="0"/>
      <w:marTop w:val="0"/>
      <w:marBottom w:val="0"/>
      <w:divBdr>
        <w:top w:val="none" w:sz="0" w:space="0" w:color="auto"/>
        <w:left w:val="none" w:sz="0" w:space="0" w:color="auto"/>
        <w:bottom w:val="none" w:sz="0" w:space="0" w:color="auto"/>
        <w:right w:val="none" w:sz="0" w:space="0" w:color="auto"/>
      </w:divBdr>
    </w:div>
    <w:div w:id="1660036683">
      <w:bodyDiv w:val="1"/>
      <w:marLeft w:val="0"/>
      <w:marRight w:val="0"/>
      <w:marTop w:val="0"/>
      <w:marBottom w:val="0"/>
      <w:divBdr>
        <w:top w:val="none" w:sz="0" w:space="0" w:color="auto"/>
        <w:left w:val="none" w:sz="0" w:space="0" w:color="auto"/>
        <w:bottom w:val="none" w:sz="0" w:space="0" w:color="auto"/>
        <w:right w:val="none" w:sz="0" w:space="0" w:color="auto"/>
      </w:divBdr>
    </w:div>
    <w:div w:id="1755856655">
      <w:bodyDiv w:val="1"/>
      <w:marLeft w:val="0"/>
      <w:marRight w:val="0"/>
      <w:marTop w:val="0"/>
      <w:marBottom w:val="0"/>
      <w:divBdr>
        <w:top w:val="none" w:sz="0" w:space="0" w:color="auto"/>
        <w:left w:val="none" w:sz="0" w:space="0" w:color="auto"/>
        <w:bottom w:val="none" w:sz="0" w:space="0" w:color="auto"/>
        <w:right w:val="none" w:sz="0" w:space="0" w:color="auto"/>
      </w:divBdr>
    </w:div>
    <w:div w:id="1774128229">
      <w:bodyDiv w:val="1"/>
      <w:marLeft w:val="0"/>
      <w:marRight w:val="0"/>
      <w:marTop w:val="0"/>
      <w:marBottom w:val="0"/>
      <w:divBdr>
        <w:top w:val="none" w:sz="0" w:space="0" w:color="auto"/>
        <w:left w:val="none" w:sz="0" w:space="0" w:color="auto"/>
        <w:bottom w:val="none" w:sz="0" w:space="0" w:color="auto"/>
        <w:right w:val="none" w:sz="0" w:space="0" w:color="auto"/>
      </w:divBdr>
    </w:div>
    <w:div w:id="1867016225">
      <w:bodyDiv w:val="1"/>
      <w:marLeft w:val="0"/>
      <w:marRight w:val="0"/>
      <w:marTop w:val="0"/>
      <w:marBottom w:val="0"/>
      <w:divBdr>
        <w:top w:val="none" w:sz="0" w:space="0" w:color="auto"/>
        <w:left w:val="none" w:sz="0" w:space="0" w:color="auto"/>
        <w:bottom w:val="none" w:sz="0" w:space="0" w:color="auto"/>
        <w:right w:val="none" w:sz="0" w:space="0" w:color="auto"/>
      </w:divBdr>
    </w:div>
    <w:div w:id="1898710629">
      <w:bodyDiv w:val="1"/>
      <w:marLeft w:val="0"/>
      <w:marRight w:val="0"/>
      <w:marTop w:val="0"/>
      <w:marBottom w:val="0"/>
      <w:divBdr>
        <w:top w:val="none" w:sz="0" w:space="0" w:color="auto"/>
        <w:left w:val="none" w:sz="0" w:space="0" w:color="auto"/>
        <w:bottom w:val="none" w:sz="0" w:space="0" w:color="auto"/>
        <w:right w:val="none" w:sz="0" w:space="0" w:color="auto"/>
      </w:divBdr>
    </w:div>
    <w:div w:id="1979719696">
      <w:bodyDiv w:val="1"/>
      <w:marLeft w:val="0"/>
      <w:marRight w:val="0"/>
      <w:marTop w:val="0"/>
      <w:marBottom w:val="0"/>
      <w:divBdr>
        <w:top w:val="none" w:sz="0" w:space="0" w:color="auto"/>
        <w:left w:val="none" w:sz="0" w:space="0" w:color="auto"/>
        <w:bottom w:val="none" w:sz="0" w:space="0" w:color="auto"/>
        <w:right w:val="none" w:sz="0" w:space="0" w:color="auto"/>
      </w:divBdr>
    </w:div>
    <w:div w:id="2031567929">
      <w:bodyDiv w:val="1"/>
      <w:marLeft w:val="0"/>
      <w:marRight w:val="0"/>
      <w:marTop w:val="0"/>
      <w:marBottom w:val="0"/>
      <w:divBdr>
        <w:top w:val="none" w:sz="0" w:space="0" w:color="auto"/>
        <w:left w:val="none" w:sz="0" w:space="0" w:color="auto"/>
        <w:bottom w:val="none" w:sz="0" w:space="0" w:color="auto"/>
        <w:right w:val="none" w:sz="0" w:space="0" w:color="auto"/>
      </w:divBdr>
    </w:div>
    <w:div w:id="207192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 Type="http://schemas.openxmlformats.org/officeDocument/2006/relationships/styles" Target="styles.xml"/><Relationship Id="rId21" Type="http://schemas.openxmlformats.org/officeDocument/2006/relationships/diagramColors" Target="diagrams/colors3.xml"/><Relationship Id="rId34" Type="http://schemas.openxmlformats.org/officeDocument/2006/relationships/fontTable" Target="fontTable.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QuickStyle" Target="diagrams/quickStyle3.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Layout" Target="diagrams/layout4.xm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header" Target="header1.xml"/><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47A81CF-4692-4CF3-B3A1-CAD2931BC449}" type="doc">
      <dgm:prSet loTypeId="urn:microsoft.com/office/officeart/2005/8/layout/process1" loCatId="process" qsTypeId="urn:microsoft.com/office/officeart/2005/8/quickstyle/simple1" qsCatId="simple" csTypeId="urn:microsoft.com/office/officeart/2005/8/colors/accent0_1" csCatId="mainScheme" phldr="1"/>
      <dgm:spPr/>
    </dgm:pt>
    <dgm:pt modelId="{ED36A5CA-9EA1-4EDA-9230-CE1043C82C74}">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Festgefahrene Tarifverhand-lungen (keine Einigung trotz mehrerer Gespräche)</a:t>
          </a:r>
        </a:p>
      </dgm:t>
    </dgm:pt>
    <dgm:pt modelId="{8C26AA08-E82C-46A0-9807-A3CE31D00FCB}" type="parTrans" cxnId="{9A534E19-4BF0-4285-ACB3-B952B984CE56}">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4D729F52-0D2E-4AFA-847C-B1389CDF85D7}" type="sibTrans" cxnId="{9A534E19-4BF0-4285-ACB3-B952B984CE56}">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C55557B0-4599-4B11-804D-3F5B955166FD}">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Einigung beider Seiten auf ein Schlichtungs-verfahren</a:t>
          </a:r>
        </a:p>
      </dgm:t>
    </dgm:pt>
    <dgm:pt modelId="{D8F0E276-D23F-4725-83C3-8BF23703C10E}" type="parTrans" cxnId="{30785BEE-B2FB-4B47-89DC-4D6CB6F4013A}">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ABEB2543-C260-401C-8CF9-7FA24D2F7B8D}" type="sibTrans" cxnId="{30785BEE-B2FB-4B47-89DC-4D6CB6F4013A}">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50C5A868-E63C-409C-AD1F-953D0FB12A71}">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Einsatz einer neutralen Schlichterin/ Schlichters (ggf. Schlichtungs-kommission)</a:t>
          </a:r>
        </a:p>
      </dgm:t>
    </dgm:pt>
    <dgm:pt modelId="{1240316D-27D8-494F-915B-40DE671D26AD}" type="parTrans" cxnId="{537716E5-C775-4072-9D02-925AB44217D7}">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41C8B733-9C22-43A2-B99E-B41ECAAEEC86}" type="sibTrans" cxnId="{537716E5-C775-4072-9D02-925AB44217D7}">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961ECD22-C2C7-4E66-8931-9F5D2F17A264}">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Anhören der Argumente beider Seiten (Gewerkschaf-ten und Arbeitgeber-vertreter/innen)</a:t>
          </a:r>
        </a:p>
      </dgm:t>
    </dgm:pt>
    <dgm:pt modelId="{E6E2BD11-C26A-4972-9C09-D292D420DC26}" type="parTrans" cxnId="{29D50CAF-50D5-47DB-BCB7-81DC758773FF}">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04EF99EA-3A08-4DC4-BA22-4114F1C3299A}" type="sibTrans" cxnId="{29D50CAF-50D5-47DB-BCB7-81DC758773FF}">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A631CC4B-843B-4C31-A2FB-9F44032C2E07}">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a:t>
          </a:r>
        </a:p>
      </dgm:t>
    </dgm:pt>
    <dgm:pt modelId="{7BD89830-736E-42CB-A1D3-6AFFB7941025}" type="parTrans" cxnId="{F8DF5E64-5873-4872-A403-17F7660F024D}">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A4BB4FF0-F103-4D7E-BFAD-F831FA04B665}" type="sibTrans" cxnId="{F8DF5E64-5873-4872-A403-17F7660F024D}">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62246187-BD66-4288-B5CC-470B93822448}" type="pres">
      <dgm:prSet presAssocID="{747A81CF-4692-4CF3-B3A1-CAD2931BC449}" presName="Name0" presStyleCnt="0">
        <dgm:presLayoutVars>
          <dgm:dir/>
          <dgm:resizeHandles val="exact"/>
        </dgm:presLayoutVars>
      </dgm:prSet>
      <dgm:spPr/>
    </dgm:pt>
    <dgm:pt modelId="{8AB2EF85-8496-4FE2-B6B6-793A1DE27860}" type="pres">
      <dgm:prSet presAssocID="{ED36A5CA-9EA1-4EDA-9230-CE1043C82C74}" presName="node" presStyleLbl="node1" presStyleIdx="0" presStyleCnt="5" custScaleY="100467">
        <dgm:presLayoutVars>
          <dgm:bulletEnabled val="1"/>
        </dgm:presLayoutVars>
      </dgm:prSet>
      <dgm:spPr/>
    </dgm:pt>
    <dgm:pt modelId="{4F32B4A7-1733-4D83-B744-CC456B25B8F6}" type="pres">
      <dgm:prSet presAssocID="{4D729F52-0D2E-4AFA-847C-B1389CDF85D7}" presName="sibTrans" presStyleLbl="sibTrans2D1" presStyleIdx="0" presStyleCnt="4"/>
      <dgm:spPr/>
    </dgm:pt>
    <dgm:pt modelId="{B149CA62-1812-4422-BC11-2DB1EADB206C}" type="pres">
      <dgm:prSet presAssocID="{4D729F52-0D2E-4AFA-847C-B1389CDF85D7}" presName="connectorText" presStyleLbl="sibTrans2D1" presStyleIdx="0" presStyleCnt="4"/>
      <dgm:spPr/>
    </dgm:pt>
    <dgm:pt modelId="{D5F41D3E-B1EB-424F-88EF-7E9AFEC26739}" type="pres">
      <dgm:prSet presAssocID="{C55557B0-4599-4B11-804D-3F5B955166FD}" presName="node" presStyleLbl="node1" presStyleIdx="1" presStyleCnt="5" custScaleY="100467">
        <dgm:presLayoutVars>
          <dgm:bulletEnabled val="1"/>
        </dgm:presLayoutVars>
      </dgm:prSet>
      <dgm:spPr/>
    </dgm:pt>
    <dgm:pt modelId="{77DAF72E-00CD-4872-BB75-1F417C7D6AA0}" type="pres">
      <dgm:prSet presAssocID="{ABEB2543-C260-401C-8CF9-7FA24D2F7B8D}" presName="sibTrans" presStyleLbl="sibTrans2D1" presStyleIdx="1" presStyleCnt="4"/>
      <dgm:spPr/>
    </dgm:pt>
    <dgm:pt modelId="{A91F1B42-274B-44B4-839A-3383C0669B8F}" type="pres">
      <dgm:prSet presAssocID="{ABEB2543-C260-401C-8CF9-7FA24D2F7B8D}" presName="connectorText" presStyleLbl="sibTrans2D1" presStyleIdx="1" presStyleCnt="4"/>
      <dgm:spPr/>
    </dgm:pt>
    <dgm:pt modelId="{06DB5F4E-8682-40F2-88B8-3D78C7640F39}" type="pres">
      <dgm:prSet presAssocID="{50C5A868-E63C-409C-AD1F-953D0FB12A71}" presName="node" presStyleLbl="node1" presStyleIdx="2" presStyleCnt="5" custScaleY="100467">
        <dgm:presLayoutVars>
          <dgm:bulletEnabled val="1"/>
        </dgm:presLayoutVars>
      </dgm:prSet>
      <dgm:spPr/>
    </dgm:pt>
    <dgm:pt modelId="{77FA19CD-38A0-45AF-958B-DE22D3AF6758}" type="pres">
      <dgm:prSet presAssocID="{41C8B733-9C22-43A2-B99E-B41ECAAEEC86}" presName="sibTrans" presStyleLbl="sibTrans2D1" presStyleIdx="2" presStyleCnt="4"/>
      <dgm:spPr/>
    </dgm:pt>
    <dgm:pt modelId="{6C3F6793-3802-4A74-AB49-A886F2828149}" type="pres">
      <dgm:prSet presAssocID="{41C8B733-9C22-43A2-B99E-B41ECAAEEC86}" presName="connectorText" presStyleLbl="sibTrans2D1" presStyleIdx="2" presStyleCnt="4"/>
      <dgm:spPr/>
    </dgm:pt>
    <dgm:pt modelId="{BC216E64-A9E5-4028-AF37-8D5A6B199803}" type="pres">
      <dgm:prSet presAssocID="{961ECD22-C2C7-4E66-8931-9F5D2F17A264}" presName="node" presStyleLbl="node1" presStyleIdx="3" presStyleCnt="5" custScaleY="100467">
        <dgm:presLayoutVars>
          <dgm:bulletEnabled val="1"/>
        </dgm:presLayoutVars>
      </dgm:prSet>
      <dgm:spPr/>
    </dgm:pt>
    <dgm:pt modelId="{08AC9EF4-5564-4222-94D8-DC0FCEE2F353}" type="pres">
      <dgm:prSet presAssocID="{04EF99EA-3A08-4DC4-BA22-4114F1C3299A}" presName="sibTrans" presStyleLbl="sibTrans2D1" presStyleIdx="3" presStyleCnt="4"/>
      <dgm:spPr/>
    </dgm:pt>
    <dgm:pt modelId="{E07080FF-A2D5-4CA1-AD65-DD38A7F1965A}" type="pres">
      <dgm:prSet presAssocID="{04EF99EA-3A08-4DC4-BA22-4114F1C3299A}" presName="connectorText" presStyleLbl="sibTrans2D1" presStyleIdx="3" presStyleCnt="4"/>
      <dgm:spPr/>
    </dgm:pt>
    <dgm:pt modelId="{44FF1AFE-3245-45F3-9BF2-CB1A815F3A83}" type="pres">
      <dgm:prSet presAssocID="{A631CC4B-843B-4C31-A2FB-9F44032C2E07}" presName="node" presStyleLbl="node1" presStyleIdx="4" presStyleCnt="5" custScaleY="100467">
        <dgm:presLayoutVars>
          <dgm:bulletEnabled val="1"/>
        </dgm:presLayoutVars>
      </dgm:prSet>
      <dgm:spPr/>
    </dgm:pt>
  </dgm:ptLst>
  <dgm:cxnLst>
    <dgm:cxn modelId="{9A534E19-4BF0-4285-ACB3-B952B984CE56}" srcId="{747A81CF-4692-4CF3-B3A1-CAD2931BC449}" destId="{ED36A5CA-9EA1-4EDA-9230-CE1043C82C74}" srcOrd="0" destOrd="0" parTransId="{8C26AA08-E82C-46A0-9807-A3CE31D00FCB}" sibTransId="{4D729F52-0D2E-4AFA-847C-B1389CDF85D7}"/>
    <dgm:cxn modelId="{1B8BC35D-6217-4B05-BC8F-457002648104}" type="presOf" srcId="{4D729F52-0D2E-4AFA-847C-B1389CDF85D7}" destId="{B149CA62-1812-4422-BC11-2DB1EADB206C}" srcOrd="1" destOrd="0" presId="urn:microsoft.com/office/officeart/2005/8/layout/process1"/>
    <dgm:cxn modelId="{EFBD8641-B147-4CE3-A6E6-2E8F9E5FDC3F}" type="presOf" srcId="{747A81CF-4692-4CF3-B3A1-CAD2931BC449}" destId="{62246187-BD66-4288-B5CC-470B93822448}" srcOrd="0" destOrd="0" presId="urn:microsoft.com/office/officeart/2005/8/layout/process1"/>
    <dgm:cxn modelId="{A10B3F62-B3EC-4BAC-9963-824B5077E566}" type="presOf" srcId="{A631CC4B-843B-4C31-A2FB-9F44032C2E07}" destId="{44FF1AFE-3245-45F3-9BF2-CB1A815F3A83}" srcOrd="0" destOrd="0" presId="urn:microsoft.com/office/officeart/2005/8/layout/process1"/>
    <dgm:cxn modelId="{F8DF5E64-5873-4872-A403-17F7660F024D}" srcId="{747A81CF-4692-4CF3-B3A1-CAD2931BC449}" destId="{A631CC4B-843B-4C31-A2FB-9F44032C2E07}" srcOrd="4" destOrd="0" parTransId="{7BD89830-736E-42CB-A1D3-6AFFB7941025}" sibTransId="{A4BB4FF0-F103-4D7E-BFAD-F831FA04B665}"/>
    <dgm:cxn modelId="{BAC63850-A183-4285-B469-D36CDE852DFA}" type="presOf" srcId="{41C8B733-9C22-43A2-B99E-B41ECAAEEC86}" destId="{77FA19CD-38A0-45AF-958B-DE22D3AF6758}" srcOrd="0" destOrd="0" presId="urn:microsoft.com/office/officeart/2005/8/layout/process1"/>
    <dgm:cxn modelId="{C36A6152-1B4B-489B-BEC0-2C4F98AF68E6}" type="presOf" srcId="{ED36A5CA-9EA1-4EDA-9230-CE1043C82C74}" destId="{8AB2EF85-8496-4FE2-B6B6-793A1DE27860}" srcOrd="0" destOrd="0" presId="urn:microsoft.com/office/officeart/2005/8/layout/process1"/>
    <dgm:cxn modelId="{C818B372-AF91-4305-B3AD-D051B45618AD}" type="presOf" srcId="{ABEB2543-C260-401C-8CF9-7FA24D2F7B8D}" destId="{77DAF72E-00CD-4872-BB75-1F417C7D6AA0}" srcOrd="0" destOrd="0" presId="urn:microsoft.com/office/officeart/2005/8/layout/process1"/>
    <dgm:cxn modelId="{CB9F6379-C8DD-4E34-84B9-50167B8D7AE1}" type="presOf" srcId="{04EF99EA-3A08-4DC4-BA22-4114F1C3299A}" destId="{08AC9EF4-5564-4222-94D8-DC0FCEE2F353}" srcOrd="0" destOrd="0" presId="urn:microsoft.com/office/officeart/2005/8/layout/process1"/>
    <dgm:cxn modelId="{2CD29485-24EF-412E-85E4-06628558F1FC}" type="presOf" srcId="{961ECD22-C2C7-4E66-8931-9F5D2F17A264}" destId="{BC216E64-A9E5-4028-AF37-8D5A6B199803}" srcOrd="0" destOrd="0" presId="urn:microsoft.com/office/officeart/2005/8/layout/process1"/>
    <dgm:cxn modelId="{BD1B4D8D-5423-4FE9-B356-42D33339F3FF}" type="presOf" srcId="{41C8B733-9C22-43A2-B99E-B41ECAAEEC86}" destId="{6C3F6793-3802-4A74-AB49-A886F2828149}" srcOrd="1" destOrd="0" presId="urn:microsoft.com/office/officeart/2005/8/layout/process1"/>
    <dgm:cxn modelId="{6BE14C99-8014-4CC4-A93F-6D971B144F5F}" type="presOf" srcId="{50C5A868-E63C-409C-AD1F-953D0FB12A71}" destId="{06DB5F4E-8682-40F2-88B8-3D78C7640F39}" srcOrd="0" destOrd="0" presId="urn:microsoft.com/office/officeart/2005/8/layout/process1"/>
    <dgm:cxn modelId="{393F0C9C-9828-42D4-A908-31B47505449A}" type="presOf" srcId="{C55557B0-4599-4B11-804D-3F5B955166FD}" destId="{D5F41D3E-B1EB-424F-88EF-7E9AFEC26739}" srcOrd="0" destOrd="0" presId="urn:microsoft.com/office/officeart/2005/8/layout/process1"/>
    <dgm:cxn modelId="{29D50CAF-50D5-47DB-BCB7-81DC758773FF}" srcId="{747A81CF-4692-4CF3-B3A1-CAD2931BC449}" destId="{961ECD22-C2C7-4E66-8931-9F5D2F17A264}" srcOrd="3" destOrd="0" parTransId="{E6E2BD11-C26A-4972-9C09-D292D420DC26}" sibTransId="{04EF99EA-3A08-4DC4-BA22-4114F1C3299A}"/>
    <dgm:cxn modelId="{65A91CB8-7AF3-41BD-9121-7643EDFFC618}" type="presOf" srcId="{ABEB2543-C260-401C-8CF9-7FA24D2F7B8D}" destId="{A91F1B42-274B-44B4-839A-3383C0669B8F}" srcOrd="1" destOrd="0" presId="urn:microsoft.com/office/officeart/2005/8/layout/process1"/>
    <dgm:cxn modelId="{5DBFC7D3-F21E-49A8-AE7C-532CE6120CCF}" type="presOf" srcId="{4D729F52-0D2E-4AFA-847C-B1389CDF85D7}" destId="{4F32B4A7-1733-4D83-B744-CC456B25B8F6}" srcOrd="0" destOrd="0" presId="urn:microsoft.com/office/officeart/2005/8/layout/process1"/>
    <dgm:cxn modelId="{537716E5-C775-4072-9D02-925AB44217D7}" srcId="{747A81CF-4692-4CF3-B3A1-CAD2931BC449}" destId="{50C5A868-E63C-409C-AD1F-953D0FB12A71}" srcOrd="2" destOrd="0" parTransId="{1240316D-27D8-494F-915B-40DE671D26AD}" sibTransId="{41C8B733-9C22-43A2-B99E-B41ECAAEEC86}"/>
    <dgm:cxn modelId="{1B6755EA-7B26-4902-BA97-D9E8C11765DB}" type="presOf" srcId="{04EF99EA-3A08-4DC4-BA22-4114F1C3299A}" destId="{E07080FF-A2D5-4CA1-AD65-DD38A7F1965A}" srcOrd="1" destOrd="0" presId="urn:microsoft.com/office/officeart/2005/8/layout/process1"/>
    <dgm:cxn modelId="{30785BEE-B2FB-4B47-89DC-4D6CB6F4013A}" srcId="{747A81CF-4692-4CF3-B3A1-CAD2931BC449}" destId="{C55557B0-4599-4B11-804D-3F5B955166FD}" srcOrd="1" destOrd="0" parTransId="{D8F0E276-D23F-4725-83C3-8BF23703C10E}" sibTransId="{ABEB2543-C260-401C-8CF9-7FA24D2F7B8D}"/>
    <dgm:cxn modelId="{DD082DC5-3CA3-42E1-88E0-30820086D427}" type="presParOf" srcId="{62246187-BD66-4288-B5CC-470B93822448}" destId="{8AB2EF85-8496-4FE2-B6B6-793A1DE27860}" srcOrd="0" destOrd="0" presId="urn:microsoft.com/office/officeart/2005/8/layout/process1"/>
    <dgm:cxn modelId="{E289428D-8853-4B6B-8D0C-262DBA9289DA}" type="presParOf" srcId="{62246187-BD66-4288-B5CC-470B93822448}" destId="{4F32B4A7-1733-4D83-B744-CC456B25B8F6}" srcOrd="1" destOrd="0" presId="urn:microsoft.com/office/officeart/2005/8/layout/process1"/>
    <dgm:cxn modelId="{B46139A9-ED87-4E93-A7A8-03EA58A5ED18}" type="presParOf" srcId="{4F32B4A7-1733-4D83-B744-CC456B25B8F6}" destId="{B149CA62-1812-4422-BC11-2DB1EADB206C}" srcOrd="0" destOrd="0" presId="urn:microsoft.com/office/officeart/2005/8/layout/process1"/>
    <dgm:cxn modelId="{11B1AD68-CF44-4662-B105-2E70D78728AD}" type="presParOf" srcId="{62246187-BD66-4288-B5CC-470B93822448}" destId="{D5F41D3E-B1EB-424F-88EF-7E9AFEC26739}" srcOrd="2" destOrd="0" presId="urn:microsoft.com/office/officeart/2005/8/layout/process1"/>
    <dgm:cxn modelId="{E6B5DBB7-6144-4EF9-9B52-7D95AA2D756C}" type="presParOf" srcId="{62246187-BD66-4288-B5CC-470B93822448}" destId="{77DAF72E-00CD-4872-BB75-1F417C7D6AA0}" srcOrd="3" destOrd="0" presId="urn:microsoft.com/office/officeart/2005/8/layout/process1"/>
    <dgm:cxn modelId="{52273BCD-4EF2-49DD-B0D1-880DCC9A7E7C}" type="presParOf" srcId="{77DAF72E-00CD-4872-BB75-1F417C7D6AA0}" destId="{A91F1B42-274B-44B4-839A-3383C0669B8F}" srcOrd="0" destOrd="0" presId="urn:microsoft.com/office/officeart/2005/8/layout/process1"/>
    <dgm:cxn modelId="{9CB2FCA3-95AA-459C-BB73-F62FFC0554BD}" type="presParOf" srcId="{62246187-BD66-4288-B5CC-470B93822448}" destId="{06DB5F4E-8682-40F2-88B8-3D78C7640F39}" srcOrd="4" destOrd="0" presId="urn:microsoft.com/office/officeart/2005/8/layout/process1"/>
    <dgm:cxn modelId="{9C6BE77C-3DB8-48A9-9E33-41E31AC89DFF}" type="presParOf" srcId="{62246187-BD66-4288-B5CC-470B93822448}" destId="{77FA19CD-38A0-45AF-958B-DE22D3AF6758}" srcOrd="5" destOrd="0" presId="urn:microsoft.com/office/officeart/2005/8/layout/process1"/>
    <dgm:cxn modelId="{DE5B884B-2FE9-4DDB-96CC-9FC02C78CCB0}" type="presParOf" srcId="{77FA19CD-38A0-45AF-958B-DE22D3AF6758}" destId="{6C3F6793-3802-4A74-AB49-A886F2828149}" srcOrd="0" destOrd="0" presId="urn:microsoft.com/office/officeart/2005/8/layout/process1"/>
    <dgm:cxn modelId="{E5DBAF9B-40F6-442A-9589-A59C71FF83AA}" type="presParOf" srcId="{62246187-BD66-4288-B5CC-470B93822448}" destId="{BC216E64-A9E5-4028-AF37-8D5A6B199803}" srcOrd="6" destOrd="0" presId="urn:microsoft.com/office/officeart/2005/8/layout/process1"/>
    <dgm:cxn modelId="{79B50AAB-D171-41C8-8304-87CEA42148A7}" type="presParOf" srcId="{62246187-BD66-4288-B5CC-470B93822448}" destId="{08AC9EF4-5564-4222-94D8-DC0FCEE2F353}" srcOrd="7" destOrd="0" presId="urn:microsoft.com/office/officeart/2005/8/layout/process1"/>
    <dgm:cxn modelId="{8DD7FC8B-6079-45E5-8DA8-BB7B880C9697}" type="presParOf" srcId="{08AC9EF4-5564-4222-94D8-DC0FCEE2F353}" destId="{E07080FF-A2D5-4CA1-AD65-DD38A7F1965A}" srcOrd="0" destOrd="0" presId="urn:microsoft.com/office/officeart/2005/8/layout/process1"/>
    <dgm:cxn modelId="{B77330F4-9164-430E-8EED-9A66B7F6A297}" type="presParOf" srcId="{62246187-BD66-4288-B5CC-470B93822448}" destId="{44FF1AFE-3245-45F3-9BF2-CB1A815F3A83}" srcOrd="8" destOrd="0" presId="urn:microsoft.com/office/officeart/2005/8/layout/process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47A81CF-4692-4CF3-B3A1-CAD2931BC449}" type="doc">
      <dgm:prSet loTypeId="urn:microsoft.com/office/officeart/2005/8/layout/process1" loCatId="process" qsTypeId="urn:microsoft.com/office/officeart/2005/8/quickstyle/simple1" qsCatId="simple" csTypeId="urn:microsoft.com/office/officeart/2005/8/colors/accent0_1" csCatId="mainScheme" phldr="1"/>
      <dgm:spPr/>
    </dgm:pt>
    <dgm:pt modelId="{ED36A5CA-9EA1-4EDA-9230-CE1043C82C74}">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a:t>
          </a:r>
        </a:p>
      </dgm:t>
    </dgm:pt>
    <dgm:pt modelId="{8C26AA08-E82C-46A0-9807-A3CE31D00FCB}" type="parTrans" cxnId="{9A534E19-4BF0-4285-ACB3-B952B984CE56}">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4D729F52-0D2E-4AFA-847C-B1389CDF85D7}" type="sibTrans" cxnId="{9A534E19-4BF0-4285-ACB3-B952B984CE56}">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C55557B0-4599-4B11-804D-3F5B955166FD}">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Annäherung der Positionen</a:t>
          </a:r>
        </a:p>
      </dgm:t>
    </dgm:pt>
    <dgm:pt modelId="{D8F0E276-D23F-4725-83C3-8BF23703C10E}" type="parTrans" cxnId="{30785BEE-B2FB-4B47-89DC-4D6CB6F4013A}">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ABEB2543-C260-401C-8CF9-7FA24D2F7B8D}" type="sibTrans" cxnId="{30785BEE-B2FB-4B47-89DC-4D6CB6F4013A}">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50C5A868-E63C-409C-AD1F-953D0FB12A71}">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Erstellung eines Schlichtungs-vorschlags (Kompromiss)</a:t>
          </a:r>
        </a:p>
      </dgm:t>
    </dgm:pt>
    <dgm:pt modelId="{1240316D-27D8-494F-915B-40DE671D26AD}" type="parTrans" cxnId="{537716E5-C775-4072-9D02-925AB44217D7}">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41C8B733-9C22-43A2-B99E-B41ECAAEEC86}" type="sibTrans" cxnId="{537716E5-C775-4072-9D02-925AB44217D7}">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961ECD22-C2C7-4E66-8931-9F5D2F17A264}">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Friedenspflicht während der Schlichtung (keine Streiks/ Aussperr-ungen)</a:t>
          </a:r>
        </a:p>
      </dgm:t>
    </dgm:pt>
    <dgm:pt modelId="{E6E2BD11-C26A-4972-9C09-D292D420DC26}" type="parTrans" cxnId="{29D50CAF-50D5-47DB-BCB7-81DC758773FF}">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04EF99EA-3A08-4DC4-BA22-4114F1C3299A}" type="sibTrans" cxnId="{29D50CAF-50D5-47DB-BCB7-81DC758773FF}">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A631CC4B-843B-4C31-A2FB-9F44032C2E07}">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Entscheidung beider Seiten: Annahme -&gt; Tarifvertrag; Ablehnung -&gt; Weiterver-handlungen oder Arbeitskampf.</a:t>
          </a:r>
        </a:p>
      </dgm:t>
    </dgm:pt>
    <dgm:pt modelId="{7BD89830-736E-42CB-A1D3-6AFFB7941025}" type="parTrans" cxnId="{F8DF5E64-5873-4872-A403-17F7660F024D}">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A4BB4FF0-F103-4D7E-BFAD-F831FA04B665}" type="sibTrans" cxnId="{F8DF5E64-5873-4872-A403-17F7660F024D}">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62246187-BD66-4288-B5CC-470B93822448}" type="pres">
      <dgm:prSet presAssocID="{747A81CF-4692-4CF3-B3A1-CAD2931BC449}" presName="Name0" presStyleCnt="0">
        <dgm:presLayoutVars>
          <dgm:dir/>
          <dgm:resizeHandles val="exact"/>
        </dgm:presLayoutVars>
      </dgm:prSet>
      <dgm:spPr/>
    </dgm:pt>
    <dgm:pt modelId="{8AB2EF85-8496-4FE2-B6B6-793A1DE27860}" type="pres">
      <dgm:prSet presAssocID="{ED36A5CA-9EA1-4EDA-9230-CE1043C82C74}" presName="node" presStyleLbl="node1" presStyleIdx="0" presStyleCnt="5" custScaleY="100467">
        <dgm:presLayoutVars>
          <dgm:bulletEnabled val="1"/>
        </dgm:presLayoutVars>
      </dgm:prSet>
      <dgm:spPr/>
    </dgm:pt>
    <dgm:pt modelId="{4F32B4A7-1733-4D83-B744-CC456B25B8F6}" type="pres">
      <dgm:prSet presAssocID="{4D729F52-0D2E-4AFA-847C-B1389CDF85D7}" presName="sibTrans" presStyleLbl="sibTrans2D1" presStyleIdx="0" presStyleCnt="4"/>
      <dgm:spPr/>
    </dgm:pt>
    <dgm:pt modelId="{B149CA62-1812-4422-BC11-2DB1EADB206C}" type="pres">
      <dgm:prSet presAssocID="{4D729F52-0D2E-4AFA-847C-B1389CDF85D7}" presName="connectorText" presStyleLbl="sibTrans2D1" presStyleIdx="0" presStyleCnt="4"/>
      <dgm:spPr/>
    </dgm:pt>
    <dgm:pt modelId="{D5F41D3E-B1EB-424F-88EF-7E9AFEC26739}" type="pres">
      <dgm:prSet presAssocID="{C55557B0-4599-4B11-804D-3F5B955166FD}" presName="node" presStyleLbl="node1" presStyleIdx="1" presStyleCnt="5" custScaleY="100467">
        <dgm:presLayoutVars>
          <dgm:bulletEnabled val="1"/>
        </dgm:presLayoutVars>
      </dgm:prSet>
      <dgm:spPr/>
    </dgm:pt>
    <dgm:pt modelId="{77DAF72E-00CD-4872-BB75-1F417C7D6AA0}" type="pres">
      <dgm:prSet presAssocID="{ABEB2543-C260-401C-8CF9-7FA24D2F7B8D}" presName="sibTrans" presStyleLbl="sibTrans2D1" presStyleIdx="1" presStyleCnt="4"/>
      <dgm:spPr/>
    </dgm:pt>
    <dgm:pt modelId="{A91F1B42-274B-44B4-839A-3383C0669B8F}" type="pres">
      <dgm:prSet presAssocID="{ABEB2543-C260-401C-8CF9-7FA24D2F7B8D}" presName="connectorText" presStyleLbl="sibTrans2D1" presStyleIdx="1" presStyleCnt="4"/>
      <dgm:spPr/>
    </dgm:pt>
    <dgm:pt modelId="{06DB5F4E-8682-40F2-88B8-3D78C7640F39}" type="pres">
      <dgm:prSet presAssocID="{50C5A868-E63C-409C-AD1F-953D0FB12A71}" presName="node" presStyleLbl="node1" presStyleIdx="2" presStyleCnt="5" custScaleY="100467">
        <dgm:presLayoutVars>
          <dgm:bulletEnabled val="1"/>
        </dgm:presLayoutVars>
      </dgm:prSet>
      <dgm:spPr/>
    </dgm:pt>
    <dgm:pt modelId="{77FA19CD-38A0-45AF-958B-DE22D3AF6758}" type="pres">
      <dgm:prSet presAssocID="{41C8B733-9C22-43A2-B99E-B41ECAAEEC86}" presName="sibTrans" presStyleLbl="sibTrans2D1" presStyleIdx="2" presStyleCnt="4"/>
      <dgm:spPr/>
    </dgm:pt>
    <dgm:pt modelId="{6C3F6793-3802-4A74-AB49-A886F2828149}" type="pres">
      <dgm:prSet presAssocID="{41C8B733-9C22-43A2-B99E-B41ECAAEEC86}" presName="connectorText" presStyleLbl="sibTrans2D1" presStyleIdx="2" presStyleCnt="4"/>
      <dgm:spPr/>
    </dgm:pt>
    <dgm:pt modelId="{BC216E64-A9E5-4028-AF37-8D5A6B199803}" type="pres">
      <dgm:prSet presAssocID="{961ECD22-C2C7-4E66-8931-9F5D2F17A264}" presName="node" presStyleLbl="node1" presStyleIdx="3" presStyleCnt="5" custScaleY="100467">
        <dgm:presLayoutVars>
          <dgm:bulletEnabled val="1"/>
        </dgm:presLayoutVars>
      </dgm:prSet>
      <dgm:spPr/>
    </dgm:pt>
    <dgm:pt modelId="{08AC9EF4-5564-4222-94D8-DC0FCEE2F353}" type="pres">
      <dgm:prSet presAssocID="{04EF99EA-3A08-4DC4-BA22-4114F1C3299A}" presName="sibTrans" presStyleLbl="sibTrans2D1" presStyleIdx="3" presStyleCnt="4"/>
      <dgm:spPr/>
    </dgm:pt>
    <dgm:pt modelId="{E07080FF-A2D5-4CA1-AD65-DD38A7F1965A}" type="pres">
      <dgm:prSet presAssocID="{04EF99EA-3A08-4DC4-BA22-4114F1C3299A}" presName="connectorText" presStyleLbl="sibTrans2D1" presStyleIdx="3" presStyleCnt="4"/>
      <dgm:spPr/>
    </dgm:pt>
    <dgm:pt modelId="{44FF1AFE-3245-45F3-9BF2-CB1A815F3A83}" type="pres">
      <dgm:prSet presAssocID="{A631CC4B-843B-4C31-A2FB-9F44032C2E07}" presName="node" presStyleLbl="node1" presStyleIdx="4" presStyleCnt="5" custScaleY="100467">
        <dgm:presLayoutVars>
          <dgm:bulletEnabled val="1"/>
        </dgm:presLayoutVars>
      </dgm:prSet>
      <dgm:spPr/>
    </dgm:pt>
  </dgm:ptLst>
  <dgm:cxnLst>
    <dgm:cxn modelId="{9A534E19-4BF0-4285-ACB3-B952B984CE56}" srcId="{747A81CF-4692-4CF3-B3A1-CAD2931BC449}" destId="{ED36A5CA-9EA1-4EDA-9230-CE1043C82C74}" srcOrd="0" destOrd="0" parTransId="{8C26AA08-E82C-46A0-9807-A3CE31D00FCB}" sibTransId="{4D729F52-0D2E-4AFA-847C-B1389CDF85D7}"/>
    <dgm:cxn modelId="{1B8BC35D-6217-4B05-BC8F-457002648104}" type="presOf" srcId="{4D729F52-0D2E-4AFA-847C-B1389CDF85D7}" destId="{B149CA62-1812-4422-BC11-2DB1EADB206C}" srcOrd="1" destOrd="0" presId="urn:microsoft.com/office/officeart/2005/8/layout/process1"/>
    <dgm:cxn modelId="{EFBD8641-B147-4CE3-A6E6-2E8F9E5FDC3F}" type="presOf" srcId="{747A81CF-4692-4CF3-B3A1-CAD2931BC449}" destId="{62246187-BD66-4288-B5CC-470B93822448}" srcOrd="0" destOrd="0" presId="urn:microsoft.com/office/officeart/2005/8/layout/process1"/>
    <dgm:cxn modelId="{A10B3F62-B3EC-4BAC-9963-824B5077E566}" type="presOf" srcId="{A631CC4B-843B-4C31-A2FB-9F44032C2E07}" destId="{44FF1AFE-3245-45F3-9BF2-CB1A815F3A83}" srcOrd="0" destOrd="0" presId="urn:microsoft.com/office/officeart/2005/8/layout/process1"/>
    <dgm:cxn modelId="{F8DF5E64-5873-4872-A403-17F7660F024D}" srcId="{747A81CF-4692-4CF3-B3A1-CAD2931BC449}" destId="{A631CC4B-843B-4C31-A2FB-9F44032C2E07}" srcOrd="4" destOrd="0" parTransId="{7BD89830-736E-42CB-A1D3-6AFFB7941025}" sibTransId="{A4BB4FF0-F103-4D7E-BFAD-F831FA04B665}"/>
    <dgm:cxn modelId="{BAC63850-A183-4285-B469-D36CDE852DFA}" type="presOf" srcId="{41C8B733-9C22-43A2-B99E-B41ECAAEEC86}" destId="{77FA19CD-38A0-45AF-958B-DE22D3AF6758}" srcOrd="0" destOrd="0" presId="urn:microsoft.com/office/officeart/2005/8/layout/process1"/>
    <dgm:cxn modelId="{C36A6152-1B4B-489B-BEC0-2C4F98AF68E6}" type="presOf" srcId="{ED36A5CA-9EA1-4EDA-9230-CE1043C82C74}" destId="{8AB2EF85-8496-4FE2-B6B6-793A1DE27860}" srcOrd="0" destOrd="0" presId="urn:microsoft.com/office/officeart/2005/8/layout/process1"/>
    <dgm:cxn modelId="{C818B372-AF91-4305-B3AD-D051B45618AD}" type="presOf" srcId="{ABEB2543-C260-401C-8CF9-7FA24D2F7B8D}" destId="{77DAF72E-00CD-4872-BB75-1F417C7D6AA0}" srcOrd="0" destOrd="0" presId="urn:microsoft.com/office/officeart/2005/8/layout/process1"/>
    <dgm:cxn modelId="{CB9F6379-C8DD-4E34-84B9-50167B8D7AE1}" type="presOf" srcId="{04EF99EA-3A08-4DC4-BA22-4114F1C3299A}" destId="{08AC9EF4-5564-4222-94D8-DC0FCEE2F353}" srcOrd="0" destOrd="0" presId="urn:microsoft.com/office/officeart/2005/8/layout/process1"/>
    <dgm:cxn modelId="{2CD29485-24EF-412E-85E4-06628558F1FC}" type="presOf" srcId="{961ECD22-C2C7-4E66-8931-9F5D2F17A264}" destId="{BC216E64-A9E5-4028-AF37-8D5A6B199803}" srcOrd="0" destOrd="0" presId="urn:microsoft.com/office/officeart/2005/8/layout/process1"/>
    <dgm:cxn modelId="{BD1B4D8D-5423-4FE9-B356-42D33339F3FF}" type="presOf" srcId="{41C8B733-9C22-43A2-B99E-B41ECAAEEC86}" destId="{6C3F6793-3802-4A74-AB49-A886F2828149}" srcOrd="1" destOrd="0" presId="urn:microsoft.com/office/officeart/2005/8/layout/process1"/>
    <dgm:cxn modelId="{6BE14C99-8014-4CC4-A93F-6D971B144F5F}" type="presOf" srcId="{50C5A868-E63C-409C-AD1F-953D0FB12A71}" destId="{06DB5F4E-8682-40F2-88B8-3D78C7640F39}" srcOrd="0" destOrd="0" presId="urn:microsoft.com/office/officeart/2005/8/layout/process1"/>
    <dgm:cxn modelId="{393F0C9C-9828-42D4-A908-31B47505449A}" type="presOf" srcId="{C55557B0-4599-4B11-804D-3F5B955166FD}" destId="{D5F41D3E-B1EB-424F-88EF-7E9AFEC26739}" srcOrd="0" destOrd="0" presId="urn:microsoft.com/office/officeart/2005/8/layout/process1"/>
    <dgm:cxn modelId="{29D50CAF-50D5-47DB-BCB7-81DC758773FF}" srcId="{747A81CF-4692-4CF3-B3A1-CAD2931BC449}" destId="{961ECD22-C2C7-4E66-8931-9F5D2F17A264}" srcOrd="3" destOrd="0" parTransId="{E6E2BD11-C26A-4972-9C09-D292D420DC26}" sibTransId="{04EF99EA-3A08-4DC4-BA22-4114F1C3299A}"/>
    <dgm:cxn modelId="{65A91CB8-7AF3-41BD-9121-7643EDFFC618}" type="presOf" srcId="{ABEB2543-C260-401C-8CF9-7FA24D2F7B8D}" destId="{A91F1B42-274B-44B4-839A-3383C0669B8F}" srcOrd="1" destOrd="0" presId="urn:microsoft.com/office/officeart/2005/8/layout/process1"/>
    <dgm:cxn modelId="{5DBFC7D3-F21E-49A8-AE7C-532CE6120CCF}" type="presOf" srcId="{4D729F52-0D2E-4AFA-847C-B1389CDF85D7}" destId="{4F32B4A7-1733-4D83-B744-CC456B25B8F6}" srcOrd="0" destOrd="0" presId="urn:microsoft.com/office/officeart/2005/8/layout/process1"/>
    <dgm:cxn modelId="{537716E5-C775-4072-9D02-925AB44217D7}" srcId="{747A81CF-4692-4CF3-B3A1-CAD2931BC449}" destId="{50C5A868-E63C-409C-AD1F-953D0FB12A71}" srcOrd="2" destOrd="0" parTransId="{1240316D-27D8-494F-915B-40DE671D26AD}" sibTransId="{41C8B733-9C22-43A2-B99E-B41ECAAEEC86}"/>
    <dgm:cxn modelId="{1B6755EA-7B26-4902-BA97-D9E8C11765DB}" type="presOf" srcId="{04EF99EA-3A08-4DC4-BA22-4114F1C3299A}" destId="{E07080FF-A2D5-4CA1-AD65-DD38A7F1965A}" srcOrd="1" destOrd="0" presId="urn:microsoft.com/office/officeart/2005/8/layout/process1"/>
    <dgm:cxn modelId="{30785BEE-B2FB-4B47-89DC-4D6CB6F4013A}" srcId="{747A81CF-4692-4CF3-B3A1-CAD2931BC449}" destId="{C55557B0-4599-4B11-804D-3F5B955166FD}" srcOrd="1" destOrd="0" parTransId="{D8F0E276-D23F-4725-83C3-8BF23703C10E}" sibTransId="{ABEB2543-C260-401C-8CF9-7FA24D2F7B8D}"/>
    <dgm:cxn modelId="{DD082DC5-3CA3-42E1-88E0-30820086D427}" type="presParOf" srcId="{62246187-BD66-4288-B5CC-470B93822448}" destId="{8AB2EF85-8496-4FE2-B6B6-793A1DE27860}" srcOrd="0" destOrd="0" presId="urn:microsoft.com/office/officeart/2005/8/layout/process1"/>
    <dgm:cxn modelId="{E289428D-8853-4B6B-8D0C-262DBA9289DA}" type="presParOf" srcId="{62246187-BD66-4288-B5CC-470B93822448}" destId="{4F32B4A7-1733-4D83-B744-CC456B25B8F6}" srcOrd="1" destOrd="0" presId="urn:microsoft.com/office/officeart/2005/8/layout/process1"/>
    <dgm:cxn modelId="{B46139A9-ED87-4E93-A7A8-03EA58A5ED18}" type="presParOf" srcId="{4F32B4A7-1733-4D83-B744-CC456B25B8F6}" destId="{B149CA62-1812-4422-BC11-2DB1EADB206C}" srcOrd="0" destOrd="0" presId="urn:microsoft.com/office/officeart/2005/8/layout/process1"/>
    <dgm:cxn modelId="{11B1AD68-CF44-4662-B105-2E70D78728AD}" type="presParOf" srcId="{62246187-BD66-4288-B5CC-470B93822448}" destId="{D5F41D3E-B1EB-424F-88EF-7E9AFEC26739}" srcOrd="2" destOrd="0" presId="urn:microsoft.com/office/officeart/2005/8/layout/process1"/>
    <dgm:cxn modelId="{E6B5DBB7-6144-4EF9-9B52-7D95AA2D756C}" type="presParOf" srcId="{62246187-BD66-4288-B5CC-470B93822448}" destId="{77DAF72E-00CD-4872-BB75-1F417C7D6AA0}" srcOrd="3" destOrd="0" presId="urn:microsoft.com/office/officeart/2005/8/layout/process1"/>
    <dgm:cxn modelId="{52273BCD-4EF2-49DD-B0D1-880DCC9A7E7C}" type="presParOf" srcId="{77DAF72E-00CD-4872-BB75-1F417C7D6AA0}" destId="{A91F1B42-274B-44B4-839A-3383C0669B8F}" srcOrd="0" destOrd="0" presId="urn:microsoft.com/office/officeart/2005/8/layout/process1"/>
    <dgm:cxn modelId="{9CB2FCA3-95AA-459C-BB73-F62FFC0554BD}" type="presParOf" srcId="{62246187-BD66-4288-B5CC-470B93822448}" destId="{06DB5F4E-8682-40F2-88B8-3D78C7640F39}" srcOrd="4" destOrd="0" presId="urn:microsoft.com/office/officeart/2005/8/layout/process1"/>
    <dgm:cxn modelId="{9C6BE77C-3DB8-48A9-9E33-41E31AC89DFF}" type="presParOf" srcId="{62246187-BD66-4288-B5CC-470B93822448}" destId="{77FA19CD-38A0-45AF-958B-DE22D3AF6758}" srcOrd="5" destOrd="0" presId="urn:microsoft.com/office/officeart/2005/8/layout/process1"/>
    <dgm:cxn modelId="{DE5B884B-2FE9-4DDB-96CC-9FC02C78CCB0}" type="presParOf" srcId="{77FA19CD-38A0-45AF-958B-DE22D3AF6758}" destId="{6C3F6793-3802-4A74-AB49-A886F2828149}" srcOrd="0" destOrd="0" presId="urn:microsoft.com/office/officeart/2005/8/layout/process1"/>
    <dgm:cxn modelId="{E5DBAF9B-40F6-442A-9589-A59C71FF83AA}" type="presParOf" srcId="{62246187-BD66-4288-B5CC-470B93822448}" destId="{BC216E64-A9E5-4028-AF37-8D5A6B199803}" srcOrd="6" destOrd="0" presId="urn:microsoft.com/office/officeart/2005/8/layout/process1"/>
    <dgm:cxn modelId="{79B50AAB-D171-41C8-8304-87CEA42148A7}" type="presParOf" srcId="{62246187-BD66-4288-B5CC-470B93822448}" destId="{08AC9EF4-5564-4222-94D8-DC0FCEE2F353}" srcOrd="7" destOrd="0" presId="urn:microsoft.com/office/officeart/2005/8/layout/process1"/>
    <dgm:cxn modelId="{8DD7FC8B-6079-45E5-8DA8-BB7B880C9697}" type="presParOf" srcId="{08AC9EF4-5564-4222-94D8-DC0FCEE2F353}" destId="{E07080FF-A2D5-4CA1-AD65-DD38A7F1965A}" srcOrd="0" destOrd="0" presId="urn:microsoft.com/office/officeart/2005/8/layout/process1"/>
    <dgm:cxn modelId="{B77330F4-9164-430E-8EED-9A66B7F6A297}" type="presParOf" srcId="{62246187-BD66-4288-B5CC-470B93822448}" destId="{44FF1AFE-3245-45F3-9BF2-CB1A815F3A83}" srcOrd="8" destOrd="0" presId="urn:microsoft.com/office/officeart/2005/8/layout/process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47A81CF-4692-4CF3-B3A1-CAD2931BC449}" type="doc">
      <dgm:prSet loTypeId="urn:microsoft.com/office/officeart/2005/8/layout/process1" loCatId="process" qsTypeId="urn:microsoft.com/office/officeart/2005/8/quickstyle/simple1" qsCatId="simple" csTypeId="urn:microsoft.com/office/officeart/2005/8/colors/accent0_1" csCatId="mainScheme" phldr="1"/>
      <dgm:spPr/>
    </dgm:pt>
    <dgm:pt modelId="{ED36A5CA-9EA1-4EDA-9230-CE1043C82C74}">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Ausgangslage: hohe Belastung, Tarifvertrag seit 3 Jahren unverändert</a:t>
          </a:r>
        </a:p>
      </dgm:t>
    </dgm:pt>
    <dgm:pt modelId="{8C26AA08-E82C-46A0-9807-A3CE31D00FCB}" type="parTrans" cxnId="{9A534E19-4BF0-4285-ACB3-B952B984CE56}">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4D729F52-0D2E-4AFA-847C-B1389CDF85D7}" type="sibTrans" cxnId="{9A534E19-4BF0-4285-ACB3-B952B984CE56}">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C55557B0-4599-4B11-804D-3F5B955166FD}">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Forderungen der GGP (10% mehr Lohn, Patienten-grenze, zwei freie Tage)</a:t>
          </a:r>
        </a:p>
      </dgm:t>
    </dgm:pt>
    <dgm:pt modelId="{D8F0E276-D23F-4725-83C3-8BF23703C10E}" type="parTrans" cxnId="{30785BEE-B2FB-4B47-89DC-4D6CB6F4013A}">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ABEB2543-C260-401C-8CF9-7FA24D2F7B8D}" type="sibTrans" cxnId="{30785BEE-B2FB-4B47-89DC-4D6CB6F4013A}">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50C5A868-E63C-409C-AD1F-953D0FB12A71}">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Gegenangebot der Geschäfts-führung (4%, 500 EUR Prämie, unver-bindliche Personal-zusage)</a:t>
          </a:r>
        </a:p>
      </dgm:t>
    </dgm:pt>
    <dgm:pt modelId="{1240316D-27D8-494F-915B-40DE671D26AD}" type="parTrans" cxnId="{537716E5-C775-4072-9D02-925AB44217D7}">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41C8B733-9C22-43A2-B99E-B41ECAAEEC86}" type="sibTrans" cxnId="{537716E5-C775-4072-9D02-925AB44217D7}">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961ECD22-C2C7-4E66-8931-9F5D2F17A264}">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Mehrere Verhandlungs-runden ohne Einigung</a:t>
          </a:r>
        </a:p>
      </dgm:t>
    </dgm:pt>
    <dgm:pt modelId="{E6E2BD11-C26A-4972-9C09-D292D420DC26}" type="parTrans" cxnId="{29D50CAF-50D5-47DB-BCB7-81DC758773FF}">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04EF99EA-3A08-4DC4-BA22-4114F1C3299A}" type="sibTrans" cxnId="{29D50CAF-50D5-47DB-BCB7-81DC758773FF}">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A631CC4B-843B-4C31-A2FB-9F44032C2E07}">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a:t>
          </a:r>
        </a:p>
      </dgm:t>
    </dgm:pt>
    <dgm:pt modelId="{7BD89830-736E-42CB-A1D3-6AFFB7941025}" type="parTrans" cxnId="{F8DF5E64-5873-4872-A403-17F7660F024D}">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A4BB4FF0-F103-4D7E-BFAD-F831FA04B665}" type="sibTrans" cxnId="{F8DF5E64-5873-4872-A403-17F7660F024D}">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62246187-BD66-4288-B5CC-470B93822448}" type="pres">
      <dgm:prSet presAssocID="{747A81CF-4692-4CF3-B3A1-CAD2931BC449}" presName="Name0" presStyleCnt="0">
        <dgm:presLayoutVars>
          <dgm:dir/>
          <dgm:resizeHandles val="exact"/>
        </dgm:presLayoutVars>
      </dgm:prSet>
      <dgm:spPr/>
    </dgm:pt>
    <dgm:pt modelId="{8AB2EF85-8496-4FE2-B6B6-793A1DE27860}" type="pres">
      <dgm:prSet presAssocID="{ED36A5CA-9EA1-4EDA-9230-CE1043C82C74}" presName="node" presStyleLbl="node1" presStyleIdx="0" presStyleCnt="5" custScaleY="100467">
        <dgm:presLayoutVars>
          <dgm:bulletEnabled val="1"/>
        </dgm:presLayoutVars>
      </dgm:prSet>
      <dgm:spPr/>
    </dgm:pt>
    <dgm:pt modelId="{4F32B4A7-1733-4D83-B744-CC456B25B8F6}" type="pres">
      <dgm:prSet presAssocID="{4D729F52-0D2E-4AFA-847C-B1389CDF85D7}" presName="sibTrans" presStyleLbl="sibTrans2D1" presStyleIdx="0" presStyleCnt="4"/>
      <dgm:spPr/>
    </dgm:pt>
    <dgm:pt modelId="{B149CA62-1812-4422-BC11-2DB1EADB206C}" type="pres">
      <dgm:prSet presAssocID="{4D729F52-0D2E-4AFA-847C-B1389CDF85D7}" presName="connectorText" presStyleLbl="sibTrans2D1" presStyleIdx="0" presStyleCnt="4"/>
      <dgm:spPr/>
    </dgm:pt>
    <dgm:pt modelId="{D5F41D3E-B1EB-424F-88EF-7E9AFEC26739}" type="pres">
      <dgm:prSet presAssocID="{C55557B0-4599-4B11-804D-3F5B955166FD}" presName="node" presStyleLbl="node1" presStyleIdx="1" presStyleCnt="5" custScaleY="100467">
        <dgm:presLayoutVars>
          <dgm:bulletEnabled val="1"/>
        </dgm:presLayoutVars>
      </dgm:prSet>
      <dgm:spPr/>
    </dgm:pt>
    <dgm:pt modelId="{77DAF72E-00CD-4872-BB75-1F417C7D6AA0}" type="pres">
      <dgm:prSet presAssocID="{ABEB2543-C260-401C-8CF9-7FA24D2F7B8D}" presName="sibTrans" presStyleLbl="sibTrans2D1" presStyleIdx="1" presStyleCnt="4"/>
      <dgm:spPr/>
    </dgm:pt>
    <dgm:pt modelId="{A91F1B42-274B-44B4-839A-3383C0669B8F}" type="pres">
      <dgm:prSet presAssocID="{ABEB2543-C260-401C-8CF9-7FA24D2F7B8D}" presName="connectorText" presStyleLbl="sibTrans2D1" presStyleIdx="1" presStyleCnt="4"/>
      <dgm:spPr/>
    </dgm:pt>
    <dgm:pt modelId="{06DB5F4E-8682-40F2-88B8-3D78C7640F39}" type="pres">
      <dgm:prSet presAssocID="{50C5A868-E63C-409C-AD1F-953D0FB12A71}" presName="node" presStyleLbl="node1" presStyleIdx="2" presStyleCnt="5" custScaleY="100467">
        <dgm:presLayoutVars>
          <dgm:bulletEnabled val="1"/>
        </dgm:presLayoutVars>
      </dgm:prSet>
      <dgm:spPr/>
    </dgm:pt>
    <dgm:pt modelId="{77FA19CD-38A0-45AF-958B-DE22D3AF6758}" type="pres">
      <dgm:prSet presAssocID="{41C8B733-9C22-43A2-B99E-B41ECAAEEC86}" presName="sibTrans" presStyleLbl="sibTrans2D1" presStyleIdx="2" presStyleCnt="4"/>
      <dgm:spPr/>
    </dgm:pt>
    <dgm:pt modelId="{6C3F6793-3802-4A74-AB49-A886F2828149}" type="pres">
      <dgm:prSet presAssocID="{41C8B733-9C22-43A2-B99E-B41ECAAEEC86}" presName="connectorText" presStyleLbl="sibTrans2D1" presStyleIdx="2" presStyleCnt="4"/>
      <dgm:spPr/>
    </dgm:pt>
    <dgm:pt modelId="{BC216E64-A9E5-4028-AF37-8D5A6B199803}" type="pres">
      <dgm:prSet presAssocID="{961ECD22-C2C7-4E66-8931-9F5D2F17A264}" presName="node" presStyleLbl="node1" presStyleIdx="3" presStyleCnt="5" custScaleY="100467">
        <dgm:presLayoutVars>
          <dgm:bulletEnabled val="1"/>
        </dgm:presLayoutVars>
      </dgm:prSet>
      <dgm:spPr/>
    </dgm:pt>
    <dgm:pt modelId="{08AC9EF4-5564-4222-94D8-DC0FCEE2F353}" type="pres">
      <dgm:prSet presAssocID="{04EF99EA-3A08-4DC4-BA22-4114F1C3299A}" presName="sibTrans" presStyleLbl="sibTrans2D1" presStyleIdx="3" presStyleCnt="4"/>
      <dgm:spPr/>
    </dgm:pt>
    <dgm:pt modelId="{E07080FF-A2D5-4CA1-AD65-DD38A7F1965A}" type="pres">
      <dgm:prSet presAssocID="{04EF99EA-3A08-4DC4-BA22-4114F1C3299A}" presName="connectorText" presStyleLbl="sibTrans2D1" presStyleIdx="3" presStyleCnt="4"/>
      <dgm:spPr/>
    </dgm:pt>
    <dgm:pt modelId="{44FF1AFE-3245-45F3-9BF2-CB1A815F3A83}" type="pres">
      <dgm:prSet presAssocID="{A631CC4B-843B-4C31-A2FB-9F44032C2E07}" presName="node" presStyleLbl="node1" presStyleIdx="4" presStyleCnt="5" custScaleY="100467">
        <dgm:presLayoutVars>
          <dgm:bulletEnabled val="1"/>
        </dgm:presLayoutVars>
      </dgm:prSet>
      <dgm:spPr/>
    </dgm:pt>
  </dgm:ptLst>
  <dgm:cxnLst>
    <dgm:cxn modelId="{9A534E19-4BF0-4285-ACB3-B952B984CE56}" srcId="{747A81CF-4692-4CF3-B3A1-CAD2931BC449}" destId="{ED36A5CA-9EA1-4EDA-9230-CE1043C82C74}" srcOrd="0" destOrd="0" parTransId="{8C26AA08-E82C-46A0-9807-A3CE31D00FCB}" sibTransId="{4D729F52-0D2E-4AFA-847C-B1389CDF85D7}"/>
    <dgm:cxn modelId="{1B8BC35D-6217-4B05-BC8F-457002648104}" type="presOf" srcId="{4D729F52-0D2E-4AFA-847C-B1389CDF85D7}" destId="{B149CA62-1812-4422-BC11-2DB1EADB206C}" srcOrd="1" destOrd="0" presId="urn:microsoft.com/office/officeart/2005/8/layout/process1"/>
    <dgm:cxn modelId="{EFBD8641-B147-4CE3-A6E6-2E8F9E5FDC3F}" type="presOf" srcId="{747A81CF-4692-4CF3-B3A1-CAD2931BC449}" destId="{62246187-BD66-4288-B5CC-470B93822448}" srcOrd="0" destOrd="0" presId="urn:microsoft.com/office/officeart/2005/8/layout/process1"/>
    <dgm:cxn modelId="{A10B3F62-B3EC-4BAC-9963-824B5077E566}" type="presOf" srcId="{A631CC4B-843B-4C31-A2FB-9F44032C2E07}" destId="{44FF1AFE-3245-45F3-9BF2-CB1A815F3A83}" srcOrd="0" destOrd="0" presId="urn:microsoft.com/office/officeart/2005/8/layout/process1"/>
    <dgm:cxn modelId="{F8DF5E64-5873-4872-A403-17F7660F024D}" srcId="{747A81CF-4692-4CF3-B3A1-CAD2931BC449}" destId="{A631CC4B-843B-4C31-A2FB-9F44032C2E07}" srcOrd="4" destOrd="0" parTransId="{7BD89830-736E-42CB-A1D3-6AFFB7941025}" sibTransId="{A4BB4FF0-F103-4D7E-BFAD-F831FA04B665}"/>
    <dgm:cxn modelId="{BAC63850-A183-4285-B469-D36CDE852DFA}" type="presOf" srcId="{41C8B733-9C22-43A2-B99E-B41ECAAEEC86}" destId="{77FA19CD-38A0-45AF-958B-DE22D3AF6758}" srcOrd="0" destOrd="0" presId="urn:microsoft.com/office/officeart/2005/8/layout/process1"/>
    <dgm:cxn modelId="{C36A6152-1B4B-489B-BEC0-2C4F98AF68E6}" type="presOf" srcId="{ED36A5CA-9EA1-4EDA-9230-CE1043C82C74}" destId="{8AB2EF85-8496-4FE2-B6B6-793A1DE27860}" srcOrd="0" destOrd="0" presId="urn:microsoft.com/office/officeart/2005/8/layout/process1"/>
    <dgm:cxn modelId="{C818B372-AF91-4305-B3AD-D051B45618AD}" type="presOf" srcId="{ABEB2543-C260-401C-8CF9-7FA24D2F7B8D}" destId="{77DAF72E-00CD-4872-BB75-1F417C7D6AA0}" srcOrd="0" destOrd="0" presId="urn:microsoft.com/office/officeart/2005/8/layout/process1"/>
    <dgm:cxn modelId="{CB9F6379-C8DD-4E34-84B9-50167B8D7AE1}" type="presOf" srcId="{04EF99EA-3A08-4DC4-BA22-4114F1C3299A}" destId="{08AC9EF4-5564-4222-94D8-DC0FCEE2F353}" srcOrd="0" destOrd="0" presId="urn:microsoft.com/office/officeart/2005/8/layout/process1"/>
    <dgm:cxn modelId="{2CD29485-24EF-412E-85E4-06628558F1FC}" type="presOf" srcId="{961ECD22-C2C7-4E66-8931-9F5D2F17A264}" destId="{BC216E64-A9E5-4028-AF37-8D5A6B199803}" srcOrd="0" destOrd="0" presId="urn:microsoft.com/office/officeart/2005/8/layout/process1"/>
    <dgm:cxn modelId="{BD1B4D8D-5423-4FE9-B356-42D33339F3FF}" type="presOf" srcId="{41C8B733-9C22-43A2-B99E-B41ECAAEEC86}" destId="{6C3F6793-3802-4A74-AB49-A886F2828149}" srcOrd="1" destOrd="0" presId="urn:microsoft.com/office/officeart/2005/8/layout/process1"/>
    <dgm:cxn modelId="{6BE14C99-8014-4CC4-A93F-6D971B144F5F}" type="presOf" srcId="{50C5A868-E63C-409C-AD1F-953D0FB12A71}" destId="{06DB5F4E-8682-40F2-88B8-3D78C7640F39}" srcOrd="0" destOrd="0" presId="urn:microsoft.com/office/officeart/2005/8/layout/process1"/>
    <dgm:cxn modelId="{393F0C9C-9828-42D4-A908-31B47505449A}" type="presOf" srcId="{C55557B0-4599-4B11-804D-3F5B955166FD}" destId="{D5F41D3E-B1EB-424F-88EF-7E9AFEC26739}" srcOrd="0" destOrd="0" presId="urn:microsoft.com/office/officeart/2005/8/layout/process1"/>
    <dgm:cxn modelId="{29D50CAF-50D5-47DB-BCB7-81DC758773FF}" srcId="{747A81CF-4692-4CF3-B3A1-CAD2931BC449}" destId="{961ECD22-C2C7-4E66-8931-9F5D2F17A264}" srcOrd="3" destOrd="0" parTransId="{E6E2BD11-C26A-4972-9C09-D292D420DC26}" sibTransId="{04EF99EA-3A08-4DC4-BA22-4114F1C3299A}"/>
    <dgm:cxn modelId="{65A91CB8-7AF3-41BD-9121-7643EDFFC618}" type="presOf" srcId="{ABEB2543-C260-401C-8CF9-7FA24D2F7B8D}" destId="{A91F1B42-274B-44B4-839A-3383C0669B8F}" srcOrd="1" destOrd="0" presId="urn:microsoft.com/office/officeart/2005/8/layout/process1"/>
    <dgm:cxn modelId="{5DBFC7D3-F21E-49A8-AE7C-532CE6120CCF}" type="presOf" srcId="{4D729F52-0D2E-4AFA-847C-B1389CDF85D7}" destId="{4F32B4A7-1733-4D83-B744-CC456B25B8F6}" srcOrd="0" destOrd="0" presId="urn:microsoft.com/office/officeart/2005/8/layout/process1"/>
    <dgm:cxn modelId="{537716E5-C775-4072-9D02-925AB44217D7}" srcId="{747A81CF-4692-4CF3-B3A1-CAD2931BC449}" destId="{50C5A868-E63C-409C-AD1F-953D0FB12A71}" srcOrd="2" destOrd="0" parTransId="{1240316D-27D8-494F-915B-40DE671D26AD}" sibTransId="{41C8B733-9C22-43A2-B99E-B41ECAAEEC86}"/>
    <dgm:cxn modelId="{1B6755EA-7B26-4902-BA97-D9E8C11765DB}" type="presOf" srcId="{04EF99EA-3A08-4DC4-BA22-4114F1C3299A}" destId="{E07080FF-A2D5-4CA1-AD65-DD38A7F1965A}" srcOrd="1" destOrd="0" presId="urn:microsoft.com/office/officeart/2005/8/layout/process1"/>
    <dgm:cxn modelId="{30785BEE-B2FB-4B47-89DC-4D6CB6F4013A}" srcId="{747A81CF-4692-4CF3-B3A1-CAD2931BC449}" destId="{C55557B0-4599-4B11-804D-3F5B955166FD}" srcOrd="1" destOrd="0" parTransId="{D8F0E276-D23F-4725-83C3-8BF23703C10E}" sibTransId="{ABEB2543-C260-401C-8CF9-7FA24D2F7B8D}"/>
    <dgm:cxn modelId="{DD082DC5-3CA3-42E1-88E0-30820086D427}" type="presParOf" srcId="{62246187-BD66-4288-B5CC-470B93822448}" destId="{8AB2EF85-8496-4FE2-B6B6-793A1DE27860}" srcOrd="0" destOrd="0" presId="urn:microsoft.com/office/officeart/2005/8/layout/process1"/>
    <dgm:cxn modelId="{E289428D-8853-4B6B-8D0C-262DBA9289DA}" type="presParOf" srcId="{62246187-BD66-4288-B5CC-470B93822448}" destId="{4F32B4A7-1733-4D83-B744-CC456B25B8F6}" srcOrd="1" destOrd="0" presId="urn:microsoft.com/office/officeart/2005/8/layout/process1"/>
    <dgm:cxn modelId="{B46139A9-ED87-4E93-A7A8-03EA58A5ED18}" type="presParOf" srcId="{4F32B4A7-1733-4D83-B744-CC456B25B8F6}" destId="{B149CA62-1812-4422-BC11-2DB1EADB206C}" srcOrd="0" destOrd="0" presId="urn:microsoft.com/office/officeart/2005/8/layout/process1"/>
    <dgm:cxn modelId="{11B1AD68-CF44-4662-B105-2E70D78728AD}" type="presParOf" srcId="{62246187-BD66-4288-B5CC-470B93822448}" destId="{D5F41D3E-B1EB-424F-88EF-7E9AFEC26739}" srcOrd="2" destOrd="0" presId="urn:microsoft.com/office/officeart/2005/8/layout/process1"/>
    <dgm:cxn modelId="{E6B5DBB7-6144-4EF9-9B52-7D95AA2D756C}" type="presParOf" srcId="{62246187-BD66-4288-B5CC-470B93822448}" destId="{77DAF72E-00CD-4872-BB75-1F417C7D6AA0}" srcOrd="3" destOrd="0" presId="urn:microsoft.com/office/officeart/2005/8/layout/process1"/>
    <dgm:cxn modelId="{52273BCD-4EF2-49DD-B0D1-880DCC9A7E7C}" type="presParOf" srcId="{77DAF72E-00CD-4872-BB75-1F417C7D6AA0}" destId="{A91F1B42-274B-44B4-839A-3383C0669B8F}" srcOrd="0" destOrd="0" presId="urn:microsoft.com/office/officeart/2005/8/layout/process1"/>
    <dgm:cxn modelId="{9CB2FCA3-95AA-459C-BB73-F62FFC0554BD}" type="presParOf" srcId="{62246187-BD66-4288-B5CC-470B93822448}" destId="{06DB5F4E-8682-40F2-88B8-3D78C7640F39}" srcOrd="4" destOrd="0" presId="urn:microsoft.com/office/officeart/2005/8/layout/process1"/>
    <dgm:cxn modelId="{9C6BE77C-3DB8-48A9-9E33-41E31AC89DFF}" type="presParOf" srcId="{62246187-BD66-4288-B5CC-470B93822448}" destId="{77FA19CD-38A0-45AF-958B-DE22D3AF6758}" srcOrd="5" destOrd="0" presId="urn:microsoft.com/office/officeart/2005/8/layout/process1"/>
    <dgm:cxn modelId="{DE5B884B-2FE9-4DDB-96CC-9FC02C78CCB0}" type="presParOf" srcId="{77FA19CD-38A0-45AF-958B-DE22D3AF6758}" destId="{6C3F6793-3802-4A74-AB49-A886F2828149}" srcOrd="0" destOrd="0" presId="urn:microsoft.com/office/officeart/2005/8/layout/process1"/>
    <dgm:cxn modelId="{E5DBAF9B-40F6-442A-9589-A59C71FF83AA}" type="presParOf" srcId="{62246187-BD66-4288-B5CC-470B93822448}" destId="{BC216E64-A9E5-4028-AF37-8D5A6B199803}" srcOrd="6" destOrd="0" presId="urn:microsoft.com/office/officeart/2005/8/layout/process1"/>
    <dgm:cxn modelId="{79B50AAB-D171-41C8-8304-87CEA42148A7}" type="presParOf" srcId="{62246187-BD66-4288-B5CC-470B93822448}" destId="{08AC9EF4-5564-4222-94D8-DC0FCEE2F353}" srcOrd="7" destOrd="0" presId="urn:microsoft.com/office/officeart/2005/8/layout/process1"/>
    <dgm:cxn modelId="{8DD7FC8B-6079-45E5-8DA8-BB7B880C9697}" type="presParOf" srcId="{08AC9EF4-5564-4222-94D8-DC0FCEE2F353}" destId="{E07080FF-A2D5-4CA1-AD65-DD38A7F1965A}" srcOrd="0" destOrd="0" presId="urn:microsoft.com/office/officeart/2005/8/layout/process1"/>
    <dgm:cxn modelId="{B77330F4-9164-430E-8EED-9A66B7F6A297}" type="presParOf" srcId="{62246187-BD66-4288-B5CC-470B93822448}" destId="{44FF1AFE-3245-45F3-9BF2-CB1A815F3A83}" srcOrd="8" destOrd="0" presId="urn:microsoft.com/office/officeart/2005/8/layout/process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47A81CF-4692-4CF3-B3A1-CAD2931BC449}" type="doc">
      <dgm:prSet loTypeId="urn:microsoft.com/office/officeart/2005/8/layout/process1" loCatId="process" qsTypeId="urn:microsoft.com/office/officeart/2005/8/quickstyle/simple1" qsCatId="simple" csTypeId="urn:microsoft.com/office/officeart/2005/8/colors/accent0_1" csCatId="mainScheme" phldr="1"/>
      <dgm:spPr/>
    </dgm:pt>
    <dgm:pt modelId="{4DA08727-0D14-44FF-A038-129582F15990}">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Urabstimmung – Mehrheit dafür, Annahme und Unterzeichnung des Tarifvertrags</a:t>
          </a:r>
        </a:p>
      </dgm:t>
    </dgm:pt>
    <dgm:pt modelId="{FA600196-EF1D-4082-83CD-BDA83C55F2F9}" type="parTrans" cxnId="{59EB7153-BB62-41E3-9729-FB5550CC4C71}">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59F67A8C-0D52-4C4C-AB32-32F16B35CCEB}" type="sibTrans" cxnId="{59EB7153-BB62-41E3-9729-FB5550CC4C71}">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A631CC4B-843B-4C31-A2FB-9F44032C2E07}">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Warnstreik an allen drei Standorten (verschobene Eingriffe, Notaufnahme offen)</a:t>
          </a:r>
        </a:p>
      </dgm:t>
    </dgm:pt>
    <dgm:pt modelId="{7BD89830-736E-42CB-A1D3-6AFFB7941025}" type="parTrans" cxnId="{F8DF5E64-5873-4872-A403-17F7660F024D}">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A4BB4FF0-F103-4D7E-BFAD-F831FA04B665}" type="sibTrans" cxnId="{F8DF5E64-5873-4872-A403-17F7660F024D}">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40691B74-D404-43B6-BBE7-C8B0D89813D8}">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Schlichtung mit Kompromiss-vorschlag (7% in zwei Stufen, Patientengrenze in 2 Jahren, ein zusätzlicher freier Tag)</a:t>
          </a:r>
        </a:p>
      </dgm:t>
    </dgm:pt>
    <dgm:pt modelId="{BCA54D70-2FAA-4D95-B35D-AAFC6C641AD5}" type="parTrans" cxnId="{369B12E1-B979-4AEA-B516-2BC43383025F}">
      <dgm:prSet/>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62391EEC-2923-4964-A6F0-BE5580C433F6}" type="sibTrans" cxnId="{369B12E1-B979-4AEA-B516-2BC43383025F}">
      <dgm:prSet custT="1"/>
      <dgm:spPr/>
      <dgm:t>
        <a:bodyPr/>
        <a:lstStyle/>
        <a:p>
          <a:endParaRPr lang="de-DE" sz="900">
            <a:solidFill>
              <a:srgbClr val="0066FF"/>
            </a:solidFill>
            <a:latin typeface="Arial" panose="020B0604020202020204" pitchFamily="34" charset="0"/>
            <a:cs typeface="Arial" panose="020B0604020202020204" pitchFamily="34" charset="0"/>
          </a:endParaRPr>
        </a:p>
      </dgm:t>
    </dgm:pt>
    <dgm:pt modelId="{8BC8DF1C-19A8-4993-BA18-B1181974BD3B}">
      <dgm:prSet phldrT="[Text]" custT="1"/>
      <dgm:spPr>
        <a:ln w="12700"/>
      </dgm:spPr>
      <dgm:t>
        <a:bodyPr/>
        <a:lstStyle/>
        <a:p>
          <a:r>
            <a:rPr lang="de-DE" sz="900">
              <a:solidFill>
                <a:srgbClr val="0066FF"/>
              </a:solidFill>
              <a:latin typeface="Arial" panose="020B0604020202020204" pitchFamily="34" charset="0"/>
              <a:cs typeface="Arial" panose="020B0604020202020204" pitchFamily="34" charset="0"/>
            </a:rPr>
            <a:t>...</a:t>
          </a:r>
        </a:p>
      </dgm:t>
    </dgm:pt>
    <dgm:pt modelId="{C5A368F1-EC85-4AA4-921B-6F389AC5C884}" type="parTrans" cxnId="{578EFC2A-1FBE-43A2-ACAE-25ADBBF6171D}">
      <dgm:prSet/>
      <dgm:spPr/>
      <dgm:t>
        <a:bodyPr/>
        <a:lstStyle/>
        <a:p>
          <a:endParaRPr lang="de-DE" sz="900">
            <a:solidFill>
              <a:srgbClr val="0066FF"/>
            </a:solidFill>
          </a:endParaRPr>
        </a:p>
      </dgm:t>
    </dgm:pt>
    <dgm:pt modelId="{41328724-6512-42B9-8871-F8C8381772AC}" type="sibTrans" cxnId="{578EFC2A-1FBE-43A2-ACAE-25ADBBF6171D}">
      <dgm:prSet custT="1"/>
      <dgm:spPr/>
      <dgm:t>
        <a:bodyPr/>
        <a:lstStyle/>
        <a:p>
          <a:endParaRPr lang="de-DE" sz="900">
            <a:solidFill>
              <a:srgbClr val="0066FF"/>
            </a:solidFill>
          </a:endParaRPr>
        </a:p>
      </dgm:t>
    </dgm:pt>
    <dgm:pt modelId="{62246187-BD66-4288-B5CC-470B93822448}" type="pres">
      <dgm:prSet presAssocID="{747A81CF-4692-4CF3-B3A1-CAD2931BC449}" presName="Name0" presStyleCnt="0">
        <dgm:presLayoutVars>
          <dgm:dir/>
          <dgm:resizeHandles val="exact"/>
        </dgm:presLayoutVars>
      </dgm:prSet>
      <dgm:spPr/>
    </dgm:pt>
    <dgm:pt modelId="{C33CCDB5-B2B1-4234-8FF9-FB4ABE61B043}" type="pres">
      <dgm:prSet presAssocID="{8BC8DF1C-19A8-4993-BA18-B1181974BD3B}" presName="node" presStyleLbl="node1" presStyleIdx="0" presStyleCnt="4" custScaleX="70031" custScaleY="117377">
        <dgm:presLayoutVars>
          <dgm:bulletEnabled val="1"/>
        </dgm:presLayoutVars>
      </dgm:prSet>
      <dgm:spPr/>
    </dgm:pt>
    <dgm:pt modelId="{799D438E-8632-4A1B-8D56-F0939E42ED42}" type="pres">
      <dgm:prSet presAssocID="{41328724-6512-42B9-8871-F8C8381772AC}" presName="sibTrans" presStyleLbl="sibTrans2D1" presStyleIdx="0" presStyleCnt="3"/>
      <dgm:spPr/>
    </dgm:pt>
    <dgm:pt modelId="{F80B42DE-2990-4451-8EB7-390E37C3682D}" type="pres">
      <dgm:prSet presAssocID="{41328724-6512-42B9-8871-F8C8381772AC}" presName="connectorText" presStyleLbl="sibTrans2D1" presStyleIdx="0" presStyleCnt="3"/>
      <dgm:spPr/>
    </dgm:pt>
    <dgm:pt modelId="{44FF1AFE-3245-45F3-9BF2-CB1A815F3A83}" type="pres">
      <dgm:prSet presAssocID="{A631CC4B-843B-4C31-A2FB-9F44032C2E07}" presName="node" presStyleLbl="node1" presStyleIdx="1" presStyleCnt="4" custScaleX="70031" custScaleY="117377">
        <dgm:presLayoutVars>
          <dgm:bulletEnabled val="1"/>
        </dgm:presLayoutVars>
      </dgm:prSet>
      <dgm:spPr/>
    </dgm:pt>
    <dgm:pt modelId="{C49D8308-CFBF-4E7C-8364-5B838C275163}" type="pres">
      <dgm:prSet presAssocID="{A4BB4FF0-F103-4D7E-BFAD-F831FA04B665}" presName="sibTrans" presStyleLbl="sibTrans2D1" presStyleIdx="1" presStyleCnt="3"/>
      <dgm:spPr/>
    </dgm:pt>
    <dgm:pt modelId="{CA8691A8-22C8-4613-8FBD-BEBA361C1C99}" type="pres">
      <dgm:prSet presAssocID="{A4BB4FF0-F103-4D7E-BFAD-F831FA04B665}" presName="connectorText" presStyleLbl="sibTrans2D1" presStyleIdx="1" presStyleCnt="3"/>
      <dgm:spPr/>
    </dgm:pt>
    <dgm:pt modelId="{9A6FDAA8-E409-40BC-9DF3-A18CFA660A6B}" type="pres">
      <dgm:prSet presAssocID="{40691B74-D404-43B6-BBE7-C8B0D89813D8}" presName="node" presStyleLbl="node1" presStyleIdx="2" presStyleCnt="4" custScaleX="70031" custScaleY="117377">
        <dgm:presLayoutVars>
          <dgm:bulletEnabled val="1"/>
        </dgm:presLayoutVars>
      </dgm:prSet>
      <dgm:spPr/>
    </dgm:pt>
    <dgm:pt modelId="{461083B0-9250-4756-ADE2-8732ECA4BC8B}" type="pres">
      <dgm:prSet presAssocID="{62391EEC-2923-4964-A6F0-BE5580C433F6}" presName="sibTrans" presStyleLbl="sibTrans2D1" presStyleIdx="2" presStyleCnt="3"/>
      <dgm:spPr/>
    </dgm:pt>
    <dgm:pt modelId="{30A0EEAA-022B-49CF-9115-F8EA753A0B77}" type="pres">
      <dgm:prSet presAssocID="{62391EEC-2923-4964-A6F0-BE5580C433F6}" presName="connectorText" presStyleLbl="sibTrans2D1" presStyleIdx="2" presStyleCnt="3"/>
      <dgm:spPr/>
    </dgm:pt>
    <dgm:pt modelId="{ACD41CAC-B462-4B94-A0CB-C0E73A4375EF}" type="pres">
      <dgm:prSet presAssocID="{4DA08727-0D14-44FF-A038-129582F15990}" presName="node" presStyleLbl="node1" presStyleIdx="3" presStyleCnt="4" custScaleX="70031" custScaleY="117377">
        <dgm:presLayoutVars>
          <dgm:bulletEnabled val="1"/>
        </dgm:presLayoutVars>
      </dgm:prSet>
      <dgm:spPr/>
    </dgm:pt>
  </dgm:ptLst>
  <dgm:cxnLst>
    <dgm:cxn modelId="{D031A90C-5A5E-498B-BFB5-DF65B68C597D}" type="presOf" srcId="{4DA08727-0D14-44FF-A038-129582F15990}" destId="{ACD41CAC-B462-4B94-A0CB-C0E73A4375EF}" srcOrd="0" destOrd="0" presId="urn:microsoft.com/office/officeart/2005/8/layout/process1"/>
    <dgm:cxn modelId="{578EFC2A-1FBE-43A2-ACAE-25ADBBF6171D}" srcId="{747A81CF-4692-4CF3-B3A1-CAD2931BC449}" destId="{8BC8DF1C-19A8-4993-BA18-B1181974BD3B}" srcOrd="0" destOrd="0" parTransId="{C5A368F1-EC85-4AA4-921B-6F389AC5C884}" sibTransId="{41328724-6512-42B9-8871-F8C8381772AC}"/>
    <dgm:cxn modelId="{89441030-5CA3-4EE0-A087-CCDE506BA84D}" type="presOf" srcId="{62391EEC-2923-4964-A6F0-BE5580C433F6}" destId="{30A0EEAA-022B-49CF-9115-F8EA753A0B77}" srcOrd="1" destOrd="0" presId="urn:microsoft.com/office/officeart/2005/8/layout/process1"/>
    <dgm:cxn modelId="{EFBD8641-B147-4CE3-A6E6-2E8F9E5FDC3F}" type="presOf" srcId="{747A81CF-4692-4CF3-B3A1-CAD2931BC449}" destId="{62246187-BD66-4288-B5CC-470B93822448}" srcOrd="0" destOrd="0" presId="urn:microsoft.com/office/officeart/2005/8/layout/process1"/>
    <dgm:cxn modelId="{A10B3F62-B3EC-4BAC-9963-824B5077E566}" type="presOf" srcId="{A631CC4B-843B-4C31-A2FB-9F44032C2E07}" destId="{44FF1AFE-3245-45F3-9BF2-CB1A815F3A83}" srcOrd="0" destOrd="0" presId="urn:microsoft.com/office/officeart/2005/8/layout/process1"/>
    <dgm:cxn modelId="{F8DF5E64-5873-4872-A403-17F7660F024D}" srcId="{747A81CF-4692-4CF3-B3A1-CAD2931BC449}" destId="{A631CC4B-843B-4C31-A2FB-9F44032C2E07}" srcOrd="1" destOrd="0" parTransId="{7BD89830-736E-42CB-A1D3-6AFFB7941025}" sibTransId="{A4BB4FF0-F103-4D7E-BFAD-F831FA04B665}"/>
    <dgm:cxn modelId="{59EB7153-BB62-41E3-9729-FB5550CC4C71}" srcId="{747A81CF-4692-4CF3-B3A1-CAD2931BC449}" destId="{4DA08727-0D14-44FF-A038-129582F15990}" srcOrd="3" destOrd="0" parTransId="{FA600196-EF1D-4082-83CD-BDA83C55F2F9}" sibTransId="{59F67A8C-0D52-4C4C-AB32-32F16B35CCEB}"/>
    <dgm:cxn modelId="{84B80654-564B-41B3-98A4-C5E77C0BAA4C}" type="presOf" srcId="{A4BB4FF0-F103-4D7E-BFAD-F831FA04B665}" destId="{CA8691A8-22C8-4613-8FBD-BEBA361C1C99}" srcOrd="1" destOrd="0" presId="urn:microsoft.com/office/officeart/2005/8/layout/process1"/>
    <dgm:cxn modelId="{16485F92-2913-49ED-A00A-DF8163780143}" type="presOf" srcId="{A4BB4FF0-F103-4D7E-BFAD-F831FA04B665}" destId="{C49D8308-CFBF-4E7C-8364-5B838C275163}" srcOrd="0" destOrd="0" presId="urn:microsoft.com/office/officeart/2005/8/layout/process1"/>
    <dgm:cxn modelId="{DEEBD6A8-3914-46EF-899E-32F57CD70EAC}" type="presOf" srcId="{41328724-6512-42B9-8871-F8C8381772AC}" destId="{799D438E-8632-4A1B-8D56-F0939E42ED42}" srcOrd="0" destOrd="0" presId="urn:microsoft.com/office/officeart/2005/8/layout/process1"/>
    <dgm:cxn modelId="{494B0FAE-2216-4A42-A4F2-C0F544BEC21B}" type="presOf" srcId="{40691B74-D404-43B6-BBE7-C8B0D89813D8}" destId="{9A6FDAA8-E409-40BC-9DF3-A18CFA660A6B}" srcOrd="0" destOrd="0" presId="urn:microsoft.com/office/officeart/2005/8/layout/process1"/>
    <dgm:cxn modelId="{369B12E1-B979-4AEA-B516-2BC43383025F}" srcId="{747A81CF-4692-4CF3-B3A1-CAD2931BC449}" destId="{40691B74-D404-43B6-BBE7-C8B0D89813D8}" srcOrd="2" destOrd="0" parTransId="{BCA54D70-2FAA-4D95-B35D-AAFC6C641AD5}" sibTransId="{62391EEC-2923-4964-A6F0-BE5580C433F6}"/>
    <dgm:cxn modelId="{DA7D67E1-DA58-4C0C-9E76-98476611F85C}" type="presOf" srcId="{62391EEC-2923-4964-A6F0-BE5580C433F6}" destId="{461083B0-9250-4756-ADE2-8732ECA4BC8B}" srcOrd="0" destOrd="0" presId="urn:microsoft.com/office/officeart/2005/8/layout/process1"/>
    <dgm:cxn modelId="{1AFA04E7-3D9F-4763-860D-DA231AD9520C}" type="presOf" srcId="{41328724-6512-42B9-8871-F8C8381772AC}" destId="{F80B42DE-2990-4451-8EB7-390E37C3682D}" srcOrd="1" destOrd="0" presId="urn:microsoft.com/office/officeart/2005/8/layout/process1"/>
    <dgm:cxn modelId="{8DF9BAFA-CDE0-4571-AEEC-8B8E4E7C74BB}" type="presOf" srcId="{8BC8DF1C-19A8-4993-BA18-B1181974BD3B}" destId="{C33CCDB5-B2B1-4234-8FF9-FB4ABE61B043}" srcOrd="0" destOrd="0" presId="urn:microsoft.com/office/officeart/2005/8/layout/process1"/>
    <dgm:cxn modelId="{4B1A8995-51A2-4B80-A4C0-7A2F894E4467}" type="presParOf" srcId="{62246187-BD66-4288-B5CC-470B93822448}" destId="{C33CCDB5-B2B1-4234-8FF9-FB4ABE61B043}" srcOrd="0" destOrd="0" presId="urn:microsoft.com/office/officeart/2005/8/layout/process1"/>
    <dgm:cxn modelId="{E86154D3-8EBC-4258-91BD-79A262CCCE3B}" type="presParOf" srcId="{62246187-BD66-4288-B5CC-470B93822448}" destId="{799D438E-8632-4A1B-8D56-F0939E42ED42}" srcOrd="1" destOrd="0" presId="urn:microsoft.com/office/officeart/2005/8/layout/process1"/>
    <dgm:cxn modelId="{8663E0F6-3041-43E3-87CA-FC1480B3C709}" type="presParOf" srcId="{799D438E-8632-4A1B-8D56-F0939E42ED42}" destId="{F80B42DE-2990-4451-8EB7-390E37C3682D}" srcOrd="0" destOrd="0" presId="urn:microsoft.com/office/officeart/2005/8/layout/process1"/>
    <dgm:cxn modelId="{B77330F4-9164-430E-8EED-9A66B7F6A297}" type="presParOf" srcId="{62246187-BD66-4288-B5CC-470B93822448}" destId="{44FF1AFE-3245-45F3-9BF2-CB1A815F3A83}" srcOrd="2" destOrd="0" presId="urn:microsoft.com/office/officeart/2005/8/layout/process1"/>
    <dgm:cxn modelId="{93867050-A16B-4FC5-B4F8-4032D1E31F7B}" type="presParOf" srcId="{62246187-BD66-4288-B5CC-470B93822448}" destId="{C49D8308-CFBF-4E7C-8364-5B838C275163}" srcOrd="3" destOrd="0" presId="urn:microsoft.com/office/officeart/2005/8/layout/process1"/>
    <dgm:cxn modelId="{9554F0CB-C603-4661-AD95-AACB055CE28B}" type="presParOf" srcId="{C49D8308-CFBF-4E7C-8364-5B838C275163}" destId="{CA8691A8-22C8-4613-8FBD-BEBA361C1C99}" srcOrd="0" destOrd="0" presId="urn:microsoft.com/office/officeart/2005/8/layout/process1"/>
    <dgm:cxn modelId="{4F634865-D702-41F0-9093-ECDED8325A40}" type="presParOf" srcId="{62246187-BD66-4288-B5CC-470B93822448}" destId="{9A6FDAA8-E409-40BC-9DF3-A18CFA660A6B}" srcOrd="4" destOrd="0" presId="urn:microsoft.com/office/officeart/2005/8/layout/process1"/>
    <dgm:cxn modelId="{D6F23479-3028-4D35-9846-1579DA720364}" type="presParOf" srcId="{62246187-BD66-4288-B5CC-470B93822448}" destId="{461083B0-9250-4756-ADE2-8732ECA4BC8B}" srcOrd="5" destOrd="0" presId="urn:microsoft.com/office/officeart/2005/8/layout/process1"/>
    <dgm:cxn modelId="{ECA28B6D-A3FF-4ED2-B57C-4265B4FF15C0}" type="presParOf" srcId="{461083B0-9250-4756-ADE2-8732ECA4BC8B}" destId="{30A0EEAA-022B-49CF-9115-F8EA753A0B77}" srcOrd="0" destOrd="0" presId="urn:microsoft.com/office/officeart/2005/8/layout/process1"/>
    <dgm:cxn modelId="{2B4F8F38-F5A3-4EDB-9D1D-86695F89393E}" type="presParOf" srcId="{62246187-BD66-4288-B5CC-470B93822448}" destId="{ACD41CAC-B462-4B94-A0CB-C0E73A4375EF}" srcOrd="6" destOrd="0" presId="urn:microsoft.com/office/officeart/2005/8/layout/process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B2EF85-8496-4FE2-B6B6-793A1DE27860}">
      <dsp:nvSpPr>
        <dsp:cNvPr id="0" name=""/>
        <dsp:cNvSpPr/>
      </dsp:nvSpPr>
      <dsp:spPr>
        <a:xfrm>
          <a:off x="3015" y="188113"/>
          <a:ext cx="934653" cy="957908"/>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Festgefahrene Tarifverhand-lungen (keine Einigung trotz mehrerer Gespräche)</a:t>
          </a:r>
        </a:p>
      </dsp:txBody>
      <dsp:txXfrm>
        <a:off x="30390" y="215488"/>
        <a:ext cx="879903" cy="903158"/>
      </dsp:txXfrm>
    </dsp:sp>
    <dsp:sp modelId="{4F32B4A7-1733-4D83-B744-CC456B25B8F6}">
      <dsp:nvSpPr>
        <dsp:cNvPr id="0" name=""/>
        <dsp:cNvSpPr/>
      </dsp:nvSpPr>
      <dsp:spPr>
        <a:xfrm>
          <a:off x="1031133" y="551170"/>
          <a:ext cx="198146" cy="2317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de-DE" sz="900" kern="1200">
            <a:solidFill>
              <a:srgbClr val="0066FF"/>
            </a:solidFill>
            <a:latin typeface="Arial" panose="020B0604020202020204" pitchFamily="34" charset="0"/>
            <a:cs typeface="Arial" panose="020B0604020202020204" pitchFamily="34" charset="0"/>
          </a:endParaRPr>
        </a:p>
      </dsp:txBody>
      <dsp:txXfrm>
        <a:off x="1031133" y="597529"/>
        <a:ext cx="138702" cy="139075"/>
      </dsp:txXfrm>
    </dsp:sp>
    <dsp:sp modelId="{D5F41D3E-B1EB-424F-88EF-7E9AFEC26739}">
      <dsp:nvSpPr>
        <dsp:cNvPr id="0" name=""/>
        <dsp:cNvSpPr/>
      </dsp:nvSpPr>
      <dsp:spPr>
        <a:xfrm>
          <a:off x="1311529" y="188113"/>
          <a:ext cx="934653" cy="957908"/>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Einigung beider Seiten auf ein Schlichtungs-verfahren</a:t>
          </a:r>
        </a:p>
      </dsp:txBody>
      <dsp:txXfrm>
        <a:off x="1338904" y="215488"/>
        <a:ext cx="879903" cy="903158"/>
      </dsp:txXfrm>
    </dsp:sp>
    <dsp:sp modelId="{77DAF72E-00CD-4872-BB75-1F417C7D6AA0}">
      <dsp:nvSpPr>
        <dsp:cNvPr id="0" name=""/>
        <dsp:cNvSpPr/>
      </dsp:nvSpPr>
      <dsp:spPr>
        <a:xfrm>
          <a:off x="2339647" y="551170"/>
          <a:ext cx="198146" cy="2317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de-DE" sz="900" kern="1200">
            <a:solidFill>
              <a:srgbClr val="0066FF"/>
            </a:solidFill>
            <a:latin typeface="Arial" panose="020B0604020202020204" pitchFamily="34" charset="0"/>
            <a:cs typeface="Arial" panose="020B0604020202020204" pitchFamily="34" charset="0"/>
          </a:endParaRPr>
        </a:p>
      </dsp:txBody>
      <dsp:txXfrm>
        <a:off x="2339647" y="597529"/>
        <a:ext cx="138702" cy="139075"/>
      </dsp:txXfrm>
    </dsp:sp>
    <dsp:sp modelId="{06DB5F4E-8682-40F2-88B8-3D78C7640F39}">
      <dsp:nvSpPr>
        <dsp:cNvPr id="0" name=""/>
        <dsp:cNvSpPr/>
      </dsp:nvSpPr>
      <dsp:spPr>
        <a:xfrm>
          <a:off x="2620043" y="188113"/>
          <a:ext cx="934653" cy="957908"/>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Einsatz einer neutralen Schlichterin/ Schlichters (ggf. Schlichtungs-kommission)</a:t>
          </a:r>
        </a:p>
      </dsp:txBody>
      <dsp:txXfrm>
        <a:off x="2647418" y="215488"/>
        <a:ext cx="879903" cy="903158"/>
      </dsp:txXfrm>
    </dsp:sp>
    <dsp:sp modelId="{77FA19CD-38A0-45AF-958B-DE22D3AF6758}">
      <dsp:nvSpPr>
        <dsp:cNvPr id="0" name=""/>
        <dsp:cNvSpPr/>
      </dsp:nvSpPr>
      <dsp:spPr>
        <a:xfrm>
          <a:off x="3648161" y="551170"/>
          <a:ext cx="198146" cy="2317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de-DE" sz="900" kern="1200">
            <a:solidFill>
              <a:srgbClr val="0066FF"/>
            </a:solidFill>
            <a:latin typeface="Arial" panose="020B0604020202020204" pitchFamily="34" charset="0"/>
            <a:cs typeface="Arial" panose="020B0604020202020204" pitchFamily="34" charset="0"/>
          </a:endParaRPr>
        </a:p>
      </dsp:txBody>
      <dsp:txXfrm>
        <a:off x="3648161" y="597529"/>
        <a:ext cx="138702" cy="139075"/>
      </dsp:txXfrm>
    </dsp:sp>
    <dsp:sp modelId="{BC216E64-A9E5-4028-AF37-8D5A6B199803}">
      <dsp:nvSpPr>
        <dsp:cNvPr id="0" name=""/>
        <dsp:cNvSpPr/>
      </dsp:nvSpPr>
      <dsp:spPr>
        <a:xfrm>
          <a:off x="3928557" y="188113"/>
          <a:ext cx="934653" cy="957908"/>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Anhören der Argumente beider Seiten (Gewerkschaf-ten und Arbeitgeber-vertreter/innen)</a:t>
          </a:r>
        </a:p>
      </dsp:txBody>
      <dsp:txXfrm>
        <a:off x="3955932" y="215488"/>
        <a:ext cx="879903" cy="903158"/>
      </dsp:txXfrm>
    </dsp:sp>
    <dsp:sp modelId="{08AC9EF4-5564-4222-94D8-DC0FCEE2F353}">
      <dsp:nvSpPr>
        <dsp:cNvPr id="0" name=""/>
        <dsp:cNvSpPr/>
      </dsp:nvSpPr>
      <dsp:spPr>
        <a:xfrm>
          <a:off x="4956676" y="551170"/>
          <a:ext cx="198146" cy="2317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de-DE" sz="900" kern="1200">
            <a:solidFill>
              <a:srgbClr val="0066FF"/>
            </a:solidFill>
            <a:latin typeface="Arial" panose="020B0604020202020204" pitchFamily="34" charset="0"/>
            <a:cs typeface="Arial" panose="020B0604020202020204" pitchFamily="34" charset="0"/>
          </a:endParaRPr>
        </a:p>
      </dsp:txBody>
      <dsp:txXfrm>
        <a:off x="4956676" y="597529"/>
        <a:ext cx="138702" cy="139075"/>
      </dsp:txXfrm>
    </dsp:sp>
    <dsp:sp modelId="{44FF1AFE-3245-45F3-9BF2-CB1A815F3A83}">
      <dsp:nvSpPr>
        <dsp:cNvPr id="0" name=""/>
        <dsp:cNvSpPr/>
      </dsp:nvSpPr>
      <dsp:spPr>
        <a:xfrm>
          <a:off x="5237071" y="188113"/>
          <a:ext cx="934653" cy="957908"/>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a:t>
          </a:r>
        </a:p>
      </dsp:txBody>
      <dsp:txXfrm>
        <a:off x="5264446" y="215488"/>
        <a:ext cx="879903" cy="90315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B2EF85-8496-4FE2-B6B6-793A1DE27860}">
      <dsp:nvSpPr>
        <dsp:cNvPr id="0" name=""/>
        <dsp:cNvSpPr/>
      </dsp:nvSpPr>
      <dsp:spPr>
        <a:xfrm>
          <a:off x="3015" y="68340"/>
          <a:ext cx="934653" cy="1197454"/>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a:t>
          </a:r>
        </a:p>
      </dsp:txBody>
      <dsp:txXfrm>
        <a:off x="30390" y="95715"/>
        <a:ext cx="879903" cy="1142704"/>
      </dsp:txXfrm>
    </dsp:sp>
    <dsp:sp modelId="{4F32B4A7-1733-4D83-B744-CC456B25B8F6}">
      <dsp:nvSpPr>
        <dsp:cNvPr id="0" name=""/>
        <dsp:cNvSpPr/>
      </dsp:nvSpPr>
      <dsp:spPr>
        <a:xfrm>
          <a:off x="1031133" y="551170"/>
          <a:ext cx="198146" cy="2317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de-DE" sz="900" kern="1200">
            <a:solidFill>
              <a:srgbClr val="0066FF"/>
            </a:solidFill>
            <a:latin typeface="Arial" panose="020B0604020202020204" pitchFamily="34" charset="0"/>
            <a:cs typeface="Arial" panose="020B0604020202020204" pitchFamily="34" charset="0"/>
          </a:endParaRPr>
        </a:p>
      </dsp:txBody>
      <dsp:txXfrm>
        <a:off x="1031133" y="597529"/>
        <a:ext cx="138702" cy="139075"/>
      </dsp:txXfrm>
    </dsp:sp>
    <dsp:sp modelId="{D5F41D3E-B1EB-424F-88EF-7E9AFEC26739}">
      <dsp:nvSpPr>
        <dsp:cNvPr id="0" name=""/>
        <dsp:cNvSpPr/>
      </dsp:nvSpPr>
      <dsp:spPr>
        <a:xfrm>
          <a:off x="1311529" y="68340"/>
          <a:ext cx="934653" cy="1197454"/>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Annäherung der Positionen</a:t>
          </a:r>
        </a:p>
      </dsp:txBody>
      <dsp:txXfrm>
        <a:off x="1338904" y="95715"/>
        <a:ext cx="879903" cy="1142704"/>
      </dsp:txXfrm>
    </dsp:sp>
    <dsp:sp modelId="{77DAF72E-00CD-4872-BB75-1F417C7D6AA0}">
      <dsp:nvSpPr>
        <dsp:cNvPr id="0" name=""/>
        <dsp:cNvSpPr/>
      </dsp:nvSpPr>
      <dsp:spPr>
        <a:xfrm>
          <a:off x="2339647" y="551170"/>
          <a:ext cx="198146" cy="2317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de-DE" sz="900" kern="1200">
            <a:solidFill>
              <a:srgbClr val="0066FF"/>
            </a:solidFill>
            <a:latin typeface="Arial" panose="020B0604020202020204" pitchFamily="34" charset="0"/>
            <a:cs typeface="Arial" panose="020B0604020202020204" pitchFamily="34" charset="0"/>
          </a:endParaRPr>
        </a:p>
      </dsp:txBody>
      <dsp:txXfrm>
        <a:off x="2339647" y="597529"/>
        <a:ext cx="138702" cy="139075"/>
      </dsp:txXfrm>
    </dsp:sp>
    <dsp:sp modelId="{06DB5F4E-8682-40F2-88B8-3D78C7640F39}">
      <dsp:nvSpPr>
        <dsp:cNvPr id="0" name=""/>
        <dsp:cNvSpPr/>
      </dsp:nvSpPr>
      <dsp:spPr>
        <a:xfrm>
          <a:off x="2620043" y="68340"/>
          <a:ext cx="934653" cy="1197454"/>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Erstellung eines Schlichtungs-vorschlags (Kompromiss)</a:t>
          </a:r>
        </a:p>
      </dsp:txBody>
      <dsp:txXfrm>
        <a:off x="2647418" y="95715"/>
        <a:ext cx="879903" cy="1142704"/>
      </dsp:txXfrm>
    </dsp:sp>
    <dsp:sp modelId="{77FA19CD-38A0-45AF-958B-DE22D3AF6758}">
      <dsp:nvSpPr>
        <dsp:cNvPr id="0" name=""/>
        <dsp:cNvSpPr/>
      </dsp:nvSpPr>
      <dsp:spPr>
        <a:xfrm>
          <a:off x="3648161" y="551170"/>
          <a:ext cx="198146" cy="2317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de-DE" sz="900" kern="1200">
            <a:solidFill>
              <a:srgbClr val="0066FF"/>
            </a:solidFill>
            <a:latin typeface="Arial" panose="020B0604020202020204" pitchFamily="34" charset="0"/>
            <a:cs typeface="Arial" panose="020B0604020202020204" pitchFamily="34" charset="0"/>
          </a:endParaRPr>
        </a:p>
      </dsp:txBody>
      <dsp:txXfrm>
        <a:off x="3648161" y="597529"/>
        <a:ext cx="138702" cy="139075"/>
      </dsp:txXfrm>
    </dsp:sp>
    <dsp:sp modelId="{BC216E64-A9E5-4028-AF37-8D5A6B199803}">
      <dsp:nvSpPr>
        <dsp:cNvPr id="0" name=""/>
        <dsp:cNvSpPr/>
      </dsp:nvSpPr>
      <dsp:spPr>
        <a:xfrm>
          <a:off x="3928557" y="68340"/>
          <a:ext cx="934653" cy="1197454"/>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Friedenspflicht während der Schlichtung (keine Streiks/ Aussperr-ungen)</a:t>
          </a:r>
        </a:p>
      </dsp:txBody>
      <dsp:txXfrm>
        <a:off x="3955932" y="95715"/>
        <a:ext cx="879903" cy="1142704"/>
      </dsp:txXfrm>
    </dsp:sp>
    <dsp:sp modelId="{08AC9EF4-5564-4222-94D8-DC0FCEE2F353}">
      <dsp:nvSpPr>
        <dsp:cNvPr id="0" name=""/>
        <dsp:cNvSpPr/>
      </dsp:nvSpPr>
      <dsp:spPr>
        <a:xfrm>
          <a:off x="4956676" y="551170"/>
          <a:ext cx="198146" cy="2317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de-DE" sz="900" kern="1200">
            <a:solidFill>
              <a:srgbClr val="0066FF"/>
            </a:solidFill>
            <a:latin typeface="Arial" panose="020B0604020202020204" pitchFamily="34" charset="0"/>
            <a:cs typeface="Arial" panose="020B0604020202020204" pitchFamily="34" charset="0"/>
          </a:endParaRPr>
        </a:p>
      </dsp:txBody>
      <dsp:txXfrm>
        <a:off x="4956676" y="597529"/>
        <a:ext cx="138702" cy="139075"/>
      </dsp:txXfrm>
    </dsp:sp>
    <dsp:sp modelId="{44FF1AFE-3245-45F3-9BF2-CB1A815F3A83}">
      <dsp:nvSpPr>
        <dsp:cNvPr id="0" name=""/>
        <dsp:cNvSpPr/>
      </dsp:nvSpPr>
      <dsp:spPr>
        <a:xfrm>
          <a:off x="5237071" y="68340"/>
          <a:ext cx="934653" cy="1197454"/>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Entscheidung beider Seiten: Annahme -&gt; Tarifvertrag; Ablehnung -&gt; Weiterver-handlungen oder Arbeitskampf.</a:t>
          </a:r>
        </a:p>
      </dsp:txBody>
      <dsp:txXfrm>
        <a:off x="5264446" y="95715"/>
        <a:ext cx="879903" cy="114270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B2EF85-8496-4FE2-B6B6-793A1DE27860}">
      <dsp:nvSpPr>
        <dsp:cNvPr id="0" name=""/>
        <dsp:cNvSpPr/>
      </dsp:nvSpPr>
      <dsp:spPr>
        <a:xfrm>
          <a:off x="3015" y="127453"/>
          <a:ext cx="934653" cy="1079228"/>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Ausgangslage: hohe Belastung, Tarifvertrag seit 3 Jahren unverändert</a:t>
          </a:r>
        </a:p>
      </dsp:txBody>
      <dsp:txXfrm>
        <a:off x="30390" y="154828"/>
        <a:ext cx="879903" cy="1024478"/>
      </dsp:txXfrm>
    </dsp:sp>
    <dsp:sp modelId="{4F32B4A7-1733-4D83-B744-CC456B25B8F6}">
      <dsp:nvSpPr>
        <dsp:cNvPr id="0" name=""/>
        <dsp:cNvSpPr/>
      </dsp:nvSpPr>
      <dsp:spPr>
        <a:xfrm>
          <a:off x="1031133" y="551170"/>
          <a:ext cx="198146" cy="2317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de-DE" sz="900" kern="1200">
            <a:solidFill>
              <a:srgbClr val="0066FF"/>
            </a:solidFill>
            <a:latin typeface="Arial" panose="020B0604020202020204" pitchFamily="34" charset="0"/>
            <a:cs typeface="Arial" panose="020B0604020202020204" pitchFamily="34" charset="0"/>
          </a:endParaRPr>
        </a:p>
      </dsp:txBody>
      <dsp:txXfrm>
        <a:off x="1031133" y="597529"/>
        <a:ext cx="138702" cy="139075"/>
      </dsp:txXfrm>
    </dsp:sp>
    <dsp:sp modelId="{D5F41D3E-B1EB-424F-88EF-7E9AFEC26739}">
      <dsp:nvSpPr>
        <dsp:cNvPr id="0" name=""/>
        <dsp:cNvSpPr/>
      </dsp:nvSpPr>
      <dsp:spPr>
        <a:xfrm>
          <a:off x="1311529" y="127453"/>
          <a:ext cx="934653" cy="1079228"/>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Forderungen der GGP (10% mehr Lohn, Patienten-grenze, zwei freie Tage)</a:t>
          </a:r>
        </a:p>
      </dsp:txBody>
      <dsp:txXfrm>
        <a:off x="1338904" y="154828"/>
        <a:ext cx="879903" cy="1024478"/>
      </dsp:txXfrm>
    </dsp:sp>
    <dsp:sp modelId="{77DAF72E-00CD-4872-BB75-1F417C7D6AA0}">
      <dsp:nvSpPr>
        <dsp:cNvPr id="0" name=""/>
        <dsp:cNvSpPr/>
      </dsp:nvSpPr>
      <dsp:spPr>
        <a:xfrm>
          <a:off x="2339647" y="551170"/>
          <a:ext cx="198146" cy="2317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de-DE" sz="900" kern="1200">
            <a:solidFill>
              <a:srgbClr val="0066FF"/>
            </a:solidFill>
            <a:latin typeface="Arial" panose="020B0604020202020204" pitchFamily="34" charset="0"/>
            <a:cs typeface="Arial" panose="020B0604020202020204" pitchFamily="34" charset="0"/>
          </a:endParaRPr>
        </a:p>
      </dsp:txBody>
      <dsp:txXfrm>
        <a:off x="2339647" y="597529"/>
        <a:ext cx="138702" cy="139075"/>
      </dsp:txXfrm>
    </dsp:sp>
    <dsp:sp modelId="{06DB5F4E-8682-40F2-88B8-3D78C7640F39}">
      <dsp:nvSpPr>
        <dsp:cNvPr id="0" name=""/>
        <dsp:cNvSpPr/>
      </dsp:nvSpPr>
      <dsp:spPr>
        <a:xfrm>
          <a:off x="2620043" y="127453"/>
          <a:ext cx="934653" cy="1079228"/>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Gegenangebot der Geschäfts-führung (4%, 500 EUR Prämie, unver-bindliche Personal-zusage)</a:t>
          </a:r>
        </a:p>
      </dsp:txBody>
      <dsp:txXfrm>
        <a:off x="2647418" y="154828"/>
        <a:ext cx="879903" cy="1024478"/>
      </dsp:txXfrm>
    </dsp:sp>
    <dsp:sp modelId="{77FA19CD-38A0-45AF-958B-DE22D3AF6758}">
      <dsp:nvSpPr>
        <dsp:cNvPr id="0" name=""/>
        <dsp:cNvSpPr/>
      </dsp:nvSpPr>
      <dsp:spPr>
        <a:xfrm>
          <a:off x="3648161" y="551170"/>
          <a:ext cx="198146" cy="2317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de-DE" sz="900" kern="1200">
            <a:solidFill>
              <a:srgbClr val="0066FF"/>
            </a:solidFill>
            <a:latin typeface="Arial" panose="020B0604020202020204" pitchFamily="34" charset="0"/>
            <a:cs typeface="Arial" panose="020B0604020202020204" pitchFamily="34" charset="0"/>
          </a:endParaRPr>
        </a:p>
      </dsp:txBody>
      <dsp:txXfrm>
        <a:off x="3648161" y="597529"/>
        <a:ext cx="138702" cy="139075"/>
      </dsp:txXfrm>
    </dsp:sp>
    <dsp:sp modelId="{BC216E64-A9E5-4028-AF37-8D5A6B199803}">
      <dsp:nvSpPr>
        <dsp:cNvPr id="0" name=""/>
        <dsp:cNvSpPr/>
      </dsp:nvSpPr>
      <dsp:spPr>
        <a:xfrm>
          <a:off x="3928557" y="127453"/>
          <a:ext cx="934653" cy="1079228"/>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Mehrere Verhandlungs-runden ohne Einigung</a:t>
          </a:r>
        </a:p>
      </dsp:txBody>
      <dsp:txXfrm>
        <a:off x="3955932" y="154828"/>
        <a:ext cx="879903" cy="1024478"/>
      </dsp:txXfrm>
    </dsp:sp>
    <dsp:sp modelId="{08AC9EF4-5564-4222-94D8-DC0FCEE2F353}">
      <dsp:nvSpPr>
        <dsp:cNvPr id="0" name=""/>
        <dsp:cNvSpPr/>
      </dsp:nvSpPr>
      <dsp:spPr>
        <a:xfrm>
          <a:off x="4956676" y="551170"/>
          <a:ext cx="198146" cy="23179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de-DE" sz="900" kern="1200">
            <a:solidFill>
              <a:srgbClr val="0066FF"/>
            </a:solidFill>
            <a:latin typeface="Arial" panose="020B0604020202020204" pitchFamily="34" charset="0"/>
            <a:cs typeface="Arial" panose="020B0604020202020204" pitchFamily="34" charset="0"/>
          </a:endParaRPr>
        </a:p>
      </dsp:txBody>
      <dsp:txXfrm>
        <a:off x="4956676" y="597529"/>
        <a:ext cx="138702" cy="139075"/>
      </dsp:txXfrm>
    </dsp:sp>
    <dsp:sp modelId="{44FF1AFE-3245-45F3-9BF2-CB1A815F3A83}">
      <dsp:nvSpPr>
        <dsp:cNvPr id="0" name=""/>
        <dsp:cNvSpPr/>
      </dsp:nvSpPr>
      <dsp:spPr>
        <a:xfrm>
          <a:off x="5237071" y="127453"/>
          <a:ext cx="934653" cy="1079228"/>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a:t>
          </a:r>
        </a:p>
      </dsp:txBody>
      <dsp:txXfrm>
        <a:off x="5264446" y="154828"/>
        <a:ext cx="879903" cy="102447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3CCDB5-B2B1-4234-8FF9-FB4ABE61B043}">
      <dsp:nvSpPr>
        <dsp:cNvPr id="0" name=""/>
        <dsp:cNvSpPr/>
      </dsp:nvSpPr>
      <dsp:spPr>
        <a:xfrm>
          <a:off x="2058" y="38293"/>
          <a:ext cx="1080002" cy="1086097"/>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a:t>
          </a:r>
        </a:p>
      </dsp:txBody>
      <dsp:txXfrm>
        <a:off x="33690" y="69925"/>
        <a:ext cx="1016738" cy="1022833"/>
      </dsp:txXfrm>
    </dsp:sp>
    <dsp:sp modelId="{799D438E-8632-4A1B-8D56-F0939E42ED42}">
      <dsp:nvSpPr>
        <dsp:cNvPr id="0" name=""/>
        <dsp:cNvSpPr/>
      </dsp:nvSpPr>
      <dsp:spPr>
        <a:xfrm>
          <a:off x="1236278" y="390112"/>
          <a:ext cx="326941" cy="38246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de-DE" sz="900" kern="1200">
            <a:solidFill>
              <a:srgbClr val="0066FF"/>
            </a:solidFill>
          </a:endParaRPr>
        </a:p>
      </dsp:txBody>
      <dsp:txXfrm>
        <a:off x="1236278" y="466604"/>
        <a:ext cx="228859" cy="229476"/>
      </dsp:txXfrm>
    </dsp:sp>
    <dsp:sp modelId="{44FF1AFE-3245-45F3-9BF2-CB1A815F3A83}">
      <dsp:nvSpPr>
        <dsp:cNvPr id="0" name=""/>
        <dsp:cNvSpPr/>
      </dsp:nvSpPr>
      <dsp:spPr>
        <a:xfrm>
          <a:off x="1698932" y="38293"/>
          <a:ext cx="1080002" cy="1086097"/>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Warnstreik an allen drei Standorten (verschobene Eingriffe, Notaufnahme offen)</a:t>
          </a:r>
        </a:p>
      </dsp:txBody>
      <dsp:txXfrm>
        <a:off x="1730564" y="69925"/>
        <a:ext cx="1016738" cy="1022833"/>
      </dsp:txXfrm>
    </dsp:sp>
    <dsp:sp modelId="{C49D8308-CFBF-4E7C-8364-5B838C275163}">
      <dsp:nvSpPr>
        <dsp:cNvPr id="0" name=""/>
        <dsp:cNvSpPr/>
      </dsp:nvSpPr>
      <dsp:spPr>
        <a:xfrm>
          <a:off x="2933152" y="390112"/>
          <a:ext cx="326941" cy="38246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de-DE" sz="900" kern="1200">
            <a:solidFill>
              <a:srgbClr val="0066FF"/>
            </a:solidFill>
            <a:latin typeface="Arial" panose="020B0604020202020204" pitchFamily="34" charset="0"/>
            <a:cs typeface="Arial" panose="020B0604020202020204" pitchFamily="34" charset="0"/>
          </a:endParaRPr>
        </a:p>
      </dsp:txBody>
      <dsp:txXfrm>
        <a:off x="2933152" y="466604"/>
        <a:ext cx="228859" cy="229476"/>
      </dsp:txXfrm>
    </dsp:sp>
    <dsp:sp modelId="{9A6FDAA8-E409-40BC-9DF3-A18CFA660A6B}">
      <dsp:nvSpPr>
        <dsp:cNvPr id="0" name=""/>
        <dsp:cNvSpPr/>
      </dsp:nvSpPr>
      <dsp:spPr>
        <a:xfrm>
          <a:off x="3395805" y="38293"/>
          <a:ext cx="1080002" cy="1086097"/>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Schlichtung mit Kompromiss-vorschlag (7% in zwei Stufen, Patientengrenze in 2 Jahren, ein zusätzlicher freier Tag)</a:t>
          </a:r>
        </a:p>
      </dsp:txBody>
      <dsp:txXfrm>
        <a:off x="3427437" y="69925"/>
        <a:ext cx="1016738" cy="1022833"/>
      </dsp:txXfrm>
    </dsp:sp>
    <dsp:sp modelId="{461083B0-9250-4756-ADE2-8732ECA4BC8B}">
      <dsp:nvSpPr>
        <dsp:cNvPr id="0" name=""/>
        <dsp:cNvSpPr/>
      </dsp:nvSpPr>
      <dsp:spPr>
        <a:xfrm>
          <a:off x="4630025" y="390112"/>
          <a:ext cx="326941" cy="38246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de-DE" sz="900" kern="1200">
            <a:solidFill>
              <a:srgbClr val="0066FF"/>
            </a:solidFill>
            <a:latin typeface="Arial" panose="020B0604020202020204" pitchFamily="34" charset="0"/>
            <a:cs typeface="Arial" panose="020B0604020202020204" pitchFamily="34" charset="0"/>
          </a:endParaRPr>
        </a:p>
      </dsp:txBody>
      <dsp:txXfrm>
        <a:off x="4630025" y="466604"/>
        <a:ext cx="228859" cy="229476"/>
      </dsp:txXfrm>
    </dsp:sp>
    <dsp:sp modelId="{ACD41CAC-B462-4B94-A0CB-C0E73A4375EF}">
      <dsp:nvSpPr>
        <dsp:cNvPr id="0" name=""/>
        <dsp:cNvSpPr/>
      </dsp:nvSpPr>
      <dsp:spPr>
        <a:xfrm>
          <a:off x="5092678" y="38293"/>
          <a:ext cx="1080002" cy="1086097"/>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de-DE" sz="900" kern="1200">
              <a:solidFill>
                <a:srgbClr val="0066FF"/>
              </a:solidFill>
              <a:latin typeface="Arial" panose="020B0604020202020204" pitchFamily="34" charset="0"/>
              <a:cs typeface="Arial" panose="020B0604020202020204" pitchFamily="34" charset="0"/>
            </a:rPr>
            <a:t>Urabstimmung – Mehrheit dafür, Annahme und Unterzeichnung des Tarifvertrags</a:t>
          </a:r>
        </a:p>
      </dsp:txBody>
      <dsp:txXfrm>
        <a:off x="5124310" y="69925"/>
        <a:ext cx="1016738" cy="102283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C8717-EDB0-43EC-801F-03469913E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1052</Words>
  <Characters>6632</Characters>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2026-03-09T12:34:00Z</cp:lastPrinted>
  <dcterms:created xsi:type="dcterms:W3CDTF">2025-03-26T13:16:00Z</dcterms:created>
  <dcterms:modified xsi:type="dcterms:W3CDTF">2026-04-28T14:54:00Z</dcterms:modified>
</cp:coreProperties>
</file>