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9FF8" w14:textId="28C8E465" w:rsidR="003E4324" w:rsidRPr="00E82266" w:rsidRDefault="003E4324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82266">
        <w:rPr>
          <w:rFonts w:asciiTheme="minorHAnsi" w:hAnsiTheme="minorHAnsi"/>
          <w:b/>
          <w:bCs/>
          <w:sz w:val="22"/>
          <w:szCs w:val="22"/>
        </w:rPr>
        <w:t>Didaktische Hinweise zum Moove-Kurs „</w:t>
      </w:r>
      <w:r w:rsidR="009004C2">
        <w:rPr>
          <w:rFonts w:asciiTheme="minorHAnsi" w:hAnsiTheme="minorHAnsi"/>
          <w:b/>
          <w:bCs/>
          <w:sz w:val="22"/>
          <w:szCs w:val="22"/>
        </w:rPr>
        <w:t>Handyweitwurf – Ermitteln Sie den Sieger</w:t>
      </w:r>
      <w:r w:rsidRPr="00E82266">
        <w:rPr>
          <w:rFonts w:asciiTheme="minorHAnsi" w:hAnsiTheme="minorHAnsi"/>
          <w:b/>
          <w:bCs/>
          <w:sz w:val="22"/>
          <w:szCs w:val="22"/>
        </w:rPr>
        <w:t>!</w:t>
      </w:r>
      <w:r w:rsidR="001C38DB" w:rsidRPr="00E82266">
        <w:rPr>
          <w:rFonts w:asciiTheme="minorHAnsi" w:hAnsiTheme="minorHAnsi"/>
          <w:b/>
          <w:bCs/>
          <w:sz w:val="22"/>
          <w:szCs w:val="22"/>
        </w:rPr>
        <w:t>“</w:t>
      </w:r>
    </w:p>
    <w:p w14:paraId="22FEB5B4" w14:textId="77777777" w:rsidR="003E4324" w:rsidRPr="00E82266" w:rsidRDefault="003E4324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08D6E3E" w14:textId="26BD9C23" w:rsidR="003E4324" w:rsidRPr="00E82266" w:rsidRDefault="003E4324" w:rsidP="00042412">
      <w:pPr>
        <w:jc w:val="both"/>
        <w:rPr>
          <w:rFonts w:asciiTheme="minorHAnsi" w:hAnsiTheme="minorHAnsi"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In diesem Moove-Kurs 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wird der Umgang mit </w:t>
      </w:r>
      <w:r w:rsidR="009004C2">
        <w:rPr>
          <w:rFonts w:asciiTheme="minorHAnsi" w:hAnsiTheme="minorHAnsi"/>
          <w:bCs/>
          <w:sz w:val="22"/>
          <w:szCs w:val="22"/>
        </w:rPr>
        <w:t>quadratischen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 Gleichungen auf dem DQR</w:t>
      </w:r>
      <w:r w:rsidR="009004C2">
        <w:rPr>
          <w:rFonts w:asciiTheme="minorHAnsi" w:hAnsiTheme="minorHAnsi"/>
          <w:bCs/>
          <w:sz w:val="22"/>
          <w:szCs w:val="22"/>
        </w:rPr>
        <w:t>4</w:t>
      </w:r>
      <w:r w:rsidR="00DD3FCD">
        <w:rPr>
          <w:rFonts w:asciiTheme="minorHAnsi" w:hAnsiTheme="minorHAnsi"/>
          <w:bCs/>
          <w:sz w:val="22"/>
          <w:szCs w:val="22"/>
        </w:rPr>
        <w:t>-</w:t>
      </w:r>
      <w:r w:rsidR="00A33B5D" w:rsidRPr="00E82266">
        <w:rPr>
          <w:rFonts w:asciiTheme="minorHAnsi" w:hAnsiTheme="minorHAnsi"/>
          <w:bCs/>
          <w:sz w:val="22"/>
          <w:szCs w:val="22"/>
        </w:rPr>
        <w:t>Niveau thematisiert.</w:t>
      </w:r>
    </w:p>
    <w:p w14:paraId="6CCB0EAC" w14:textId="77777777" w:rsidR="003E4324" w:rsidRPr="00E82266" w:rsidRDefault="003E4324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4FEC7A2" w14:textId="33D5B3F7" w:rsidR="003E4324" w:rsidRPr="00E82266" w:rsidRDefault="00A33B5D" w:rsidP="00042412">
      <w:pPr>
        <w:jc w:val="both"/>
        <w:rPr>
          <w:rFonts w:asciiTheme="minorHAnsi" w:hAnsiTheme="minorHAnsi"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Die Schülerinnen und Schüler beschreiben </w:t>
      </w:r>
      <w:r w:rsidR="009004C2">
        <w:rPr>
          <w:rFonts w:asciiTheme="minorHAnsi" w:hAnsiTheme="minorHAnsi"/>
          <w:bCs/>
          <w:sz w:val="22"/>
          <w:szCs w:val="22"/>
        </w:rPr>
        <w:t xml:space="preserve">und lösen </w:t>
      </w:r>
      <w:r w:rsidRPr="00E82266">
        <w:rPr>
          <w:rFonts w:asciiTheme="minorHAnsi" w:hAnsiTheme="minorHAnsi"/>
          <w:bCs/>
          <w:sz w:val="22"/>
          <w:szCs w:val="22"/>
        </w:rPr>
        <w:t xml:space="preserve">Sachverhalte mittels </w:t>
      </w:r>
      <w:r w:rsidR="009004C2">
        <w:rPr>
          <w:rFonts w:asciiTheme="minorHAnsi" w:hAnsiTheme="minorHAnsi"/>
          <w:bCs/>
          <w:sz w:val="22"/>
          <w:szCs w:val="22"/>
        </w:rPr>
        <w:t>quadratischer</w:t>
      </w:r>
      <w:r w:rsidR="00DD3FCD">
        <w:rPr>
          <w:rFonts w:asciiTheme="minorHAnsi" w:hAnsiTheme="minorHAnsi"/>
          <w:bCs/>
          <w:sz w:val="22"/>
          <w:szCs w:val="22"/>
        </w:rPr>
        <w:t xml:space="preserve"> </w:t>
      </w:r>
      <w:r w:rsidRPr="00E82266">
        <w:rPr>
          <w:rFonts w:asciiTheme="minorHAnsi" w:hAnsiTheme="minorHAnsi"/>
          <w:bCs/>
          <w:sz w:val="22"/>
          <w:szCs w:val="22"/>
        </w:rPr>
        <w:t>Gleichungen</w:t>
      </w:r>
      <w:r w:rsidR="00DD3FCD">
        <w:rPr>
          <w:rFonts w:asciiTheme="minorHAnsi" w:hAnsiTheme="minorHAnsi"/>
          <w:bCs/>
          <w:sz w:val="22"/>
          <w:szCs w:val="22"/>
        </w:rPr>
        <w:t>. Diese werden</w:t>
      </w:r>
      <w:r w:rsidRPr="00E82266">
        <w:rPr>
          <w:rFonts w:asciiTheme="minorHAnsi" w:hAnsiTheme="minorHAnsi"/>
          <w:bCs/>
          <w:sz w:val="22"/>
          <w:szCs w:val="22"/>
        </w:rPr>
        <w:t xml:space="preserve"> anhand </w:t>
      </w:r>
      <w:r w:rsidR="009004C2">
        <w:rPr>
          <w:rFonts w:asciiTheme="minorHAnsi" w:hAnsiTheme="minorHAnsi"/>
          <w:bCs/>
          <w:sz w:val="22"/>
          <w:szCs w:val="22"/>
        </w:rPr>
        <w:t>des Beispiels eines Handyweitwurf</w:t>
      </w:r>
      <w:r w:rsidR="00B65751">
        <w:rPr>
          <w:rFonts w:asciiTheme="minorHAnsi" w:hAnsiTheme="minorHAnsi"/>
          <w:bCs/>
          <w:sz w:val="22"/>
          <w:szCs w:val="22"/>
        </w:rPr>
        <w:t xml:space="preserve">s </w:t>
      </w:r>
      <w:r w:rsidR="009004C2">
        <w:rPr>
          <w:rFonts w:asciiTheme="minorHAnsi" w:hAnsiTheme="minorHAnsi"/>
          <w:bCs/>
          <w:sz w:val="22"/>
          <w:szCs w:val="22"/>
        </w:rPr>
        <w:t>eingeführt</w:t>
      </w:r>
      <w:r w:rsidRPr="00E82266">
        <w:rPr>
          <w:rFonts w:asciiTheme="minorHAnsi" w:hAnsiTheme="minorHAnsi"/>
          <w:bCs/>
          <w:sz w:val="22"/>
          <w:szCs w:val="22"/>
        </w:rPr>
        <w:t xml:space="preserve">. Der Einsatz der Materialien bietet sich beispielsweise im ersten Schuljahr </w:t>
      </w:r>
      <w:r w:rsidR="009004C2">
        <w:rPr>
          <w:rFonts w:asciiTheme="minorHAnsi" w:hAnsiTheme="minorHAnsi"/>
          <w:bCs/>
          <w:sz w:val="22"/>
          <w:szCs w:val="22"/>
        </w:rPr>
        <w:t>des Berufskollegs</w:t>
      </w:r>
      <w:r w:rsidRPr="00E82266">
        <w:rPr>
          <w:rFonts w:asciiTheme="minorHAnsi" w:hAnsiTheme="minorHAnsi"/>
          <w:bCs/>
          <w:sz w:val="22"/>
          <w:szCs w:val="22"/>
        </w:rPr>
        <w:t xml:space="preserve"> an. </w:t>
      </w:r>
    </w:p>
    <w:p w14:paraId="7D3D6219" w14:textId="77777777" w:rsidR="00A33B5D" w:rsidRPr="00E82266" w:rsidRDefault="00A33B5D" w:rsidP="0004241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6E94787" w14:textId="77777777" w:rsidR="003E4324" w:rsidRPr="00E82266" w:rsidRDefault="00A33B5D" w:rsidP="000424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>In methodischer Hinsicht sind im vorliegenden Lernkurs neben Einzelarbeitsphasen auch verschiedene kollaborative Arbeitsformen abgebildet, sodass auch kollaborative Prozesse im Unterricht gefördert werden können.</w:t>
      </w:r>
      <w:r w:rsidRPr="00E82266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E69D5FE" w14:textId="77777777" w:rsidR="00042412" w:rsidRPr="00E82266" w:rsidRDefault="00042412" w:rsidP="00042412">
      <w:pPr>
        <w:pStyle w:val="Textkrper"/>
        <w:rPr>
          <w:rFonts w:cstheme="minorBidi"/>
          <w:sz w:val="22"/>
          <w:lang w:eastAsia="en-US"/>
        </w:rPr>
      </w:pPr>
    </w:p>
    <w:p w14:paraId="2D4343D9" w14:textId="77777777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Die Materialien dieses Lernthemas beziehen sich auf die folgenden mathematischen Kompetenzen:</w:t>
      </w:r>
    </w:p>
    <w:p w14:paraId="088E95C1" w14:textId="77777777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</w:p>
    <w:p w14:paraId="6113D03F" w14:textId="00A514DC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K2: Probleme mathematisch lösen</w:t>
      </w:r>
    </w:p>
    <w:p w14:paraId="5028F77F" w14:textId="0F4ACFAC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K3: Mathematisch modellieren</w:t>
      </w:r>
    </w:p>
    <w:p w14:paraId="4EABB195" w14:textId="5B1BB1C3" w:rsidR="00E82266" w:rsidRP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K4: Mathematische Darstellungen verwenden</w:t>
      </w:r>
    </w:p>
    <w:p w14:paraId="2BC870EE" w14:textId="1402DB92" w:rsidR="00E82266" w:rsidRDefault="00E82266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K5: Mit symbolischen, formalen und technischen Elementen der Mathematik umgehen</w:t>
      </w:r>
    </w:p>
    <w:p w14:paraId="4CAE34AC" w14:textId="65B60A25" w:rsidR="009004C2" w:rsidRPr="00E82266" w:rsidRDefault="009004C2" w:rsidP="00E82266">
      <w:pPr>
        <w:pStyle w:val="Textkrper"/>
        <w:numPr>
          <w:ilvl w:val="0"/>
          <w:numId w:val="11"/>
        </w:numPr>
        <w:rPr>
          <w:rFonts w:cstheme="minorBidi"/>
          <w:sz w:val="22"/>
          <w:lang w:eastAsia="en-US"/>
        </w:rPr>
      </w:pPr>
      <w:r>
        <w:rPr>
          <w:rFonts w:cstheme="minorBidi"/>
          <w:sz w:val="22"/>
          <w:lang w:eastAsia="en-US"/>
        </w:rPr>
        <w:t>K6: Mathematisch kommunizieren</w:t>
      </w:r>
    </w:p>
    <w:p w14:paraId="43A11F18" w14:textId="77777777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</w:p>
    <w:p w14:paraId="1732C43F" w14:textId="0904EC9C" w:rsidR="00E82266" w:rsidRPr="00E82266" w:rsidRDefault="00E82266" w:rsidP="00042412">
      <w:pPr>
        <w:pStyle w:val="Textkrper"/>
        <w:rPr>
          <w:rFonts w:cstheme="minorBidi"/>
          <w:sz w:val="22"/>
          <w:lang w:eastAsia="en-US"/>
        </w:rPr>
      </w:pPr>
      <w:r w:rsidRPr="00E82266">
        <w:rPr>
          <w:rFonts w:cstheme="minorBidi"/>
          <w:sz w:val="22"/>
          <w:lang w:eastAsia="en-US"/>
        </w:rPr>
        <w:t>Vor dem Einsatz dieses Lernkurses sollten Sie mit Ihren Schülerinnen und Schülern bereits d</w:t>
      </w:r>
      <w:r w:rsidR="009004C2">
        <w:rPr>
          <w:rFonts w:cstheme="minorBidi"/>
          <w:sz w:val="22"/>
          <w:lang w:eastAsia="en-US"/>
        </w:rPr>
        <w:t>ie</w:t>
      </w:r>
      <w:r w:rsidRPr="00E82266">
        <w:rPr>
          <w:rFonts w:cstheme="minorBidi"/>
          <w:sz w:val="22"/>
          <w:lang w:eastAsia="en-US"/>
        </w:rPr>
        <w:t xml:space="preserve"> Them</w:t>
      </w:r>
      <w:r w:rsidR="009004C2">
        <w:rPr>
          <w:rFonts w:cstheme="minorBidi"/>
          <w:sz w:val="22"/>
          <w:lang w:eastAsia="en-US"/>
        </w:rPr>
        <w:t>en</w:t>
      </w:r>
      <w:r w:rsidRPr="00E82266">
        <w:rPr>
          <w:rFonts w:cstheme="minorBidi"/>
          <w:sz w:val="22"/>
          <w:lang w:eastAsia="en-US"/>
        </w:rPr>
        <w:t xml:space="preserve"> </w:t>
      </w:r>
      <w:r w:rsidR="00B65751">
        <w:rPr>
          <w:rFonts w:cstheme="minorBidi"/>
          <w:sz w:val="22"/>
          <w:lang w:eastAsia="en-US"/>
        </w:rPr>
        <w:t>„</w:t>
      </w:r>
      <w:r w:rsidR="009004C2">
        <w:rPr>
          <w:rFonts w:cstheme="minorBidi"/>
          <w:sz w:val="22"/>
          <w:lang w:eastAsia="en-US"/>
        </w:rPr>
        <w:t>Lösen von linearen Gleichungen</w:t>
      </w:r>
      <w:r w:rsidR="00DD3FCD">
        <w:rPr>
          <w:rFonts w:cstheme="minorBidi"/>
          <w:sz w:val="22"/>
          <w:lang w:eastAsia="en-US"/>
        </w:rPr>
        <w:t>“</w:t>
      </w:r>
      <w:r w:rsidR="009004C2">
        <w:rPr>
          <w:rFonts w:cstheme="minorBidi"/>
          <w:sz w:val="22"/>
          <w:lang w:eastAsia="en-US"/>
        </w:rPr>
        <w:t>, „</w:t>
      </w:r>
      <w:r w:rsidR="00B65751">
        <w:rPr>
          <w:rFonts w:cstheme="minorBidi"/>
          <w:sz w:val="22"/>
          <w:lang w:eastAsia="en-US"/>
        </w:rPr>
        <w:t>Rechnen</w:t>
      </w:r>
      <w:r w:rsidR="009004C2">
        <w:rPr>
          <w:rFonts w:cstheme="minorBidi"/>
          <w:sz w:val="22"/>
          <w:lang w:eastAsia="en-US"/>
        </w:rPr>
        <w:t xml:space="preserve"> mit Wurzeln“ und „Zeichnen von Schaubildern“ </w:t>
      </w:r>
      <w:r w:rsidRPr="00E82266">
        <w:rPr>
          <w:rFonts w:cstheme="minorBidi"/>
          <w:sz w:val="22"/>
          <w:lang w:eastAsia="en-US"/>
        </w:rPr>
        <w:t xml:space="preserve"> besprochen haben. </w:t>
      </w:r>
    </w:p>
    <w:p w14:paraId="119F6747" w14:textId="77777777" w:rsidR="00042412" w:rsidRPr="00E82266" w:rsidRDefault="00042412" w:rsidP="00042412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B49BFB9" w14:textId="77777777" w:rsidR="00A33B5D" w:rsidRPr="00E82266" w:rsidRDefault="00A33B5D" w:rsidP="00A33B5D">
      <w:pPr>
        <w:rPr>
          <w:rFonts w:asciiTheme="minorHAnsi" w:hAnsiTheme="minorHAnsi"/>
          <w:bCs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 xml:space="preserve">Zu Beginn des Lernkurses werden die Schülerinnen und Schüler auf das zu Grunde liegende Lernbeispiel des Kurses eingestimmt: </w:t>
      </w:r>
    </w:p>
    <w:p w14:paraId="1288B964" w14:textId="77777777" w:rsidR="009004C2" w:rsidRDefault="00A33B5D" w:rsidP="009004C2">
      <w:pPr>
        <w:ind w:left="708"/>
        <w:rPr>
          <w:rFonts w:asciiTheme="minorHAnsi" w:hAnsiTheme="minorHAnsi"/>
          <w:bCs/>
          <w:i/>
          <w:sz w:val="22"/>
          <w:szCs w:val="22"/>
        </w:rPr>
      </w:pPr>
      <w:r w:rsidRPr="009004C2">
        <w:rPr>
          <w:rFonts w:asciiTheme="minorHAnsi" w:hAnsiTheme="minorHAnsi"/>
          <w:bCs/>
          <w:i/>
          <w:sz w:val="22"/>
          <w:szCs w:val="22"/>
        </w:rPr>
        <w:t>„</w:t>
      </w:r>
      <w:r w:rsidR="009004C2" w:rsidRPr="009004C2">
        <w:rPr>
          <w:rFonts w:asciiTheme="minorHAnsi" w:hAnsiTheme="minorHAnsi"/>
          <w:bCs/>
          <w:i/>
          <w:sz w:val="22"/>
          <w:szCs w:val="22"/>
        </w:rPr>
        <w:t>Jedes Jahr wird in Finnland die Weltmeisterschaft im Handy-Weitwurf ausgetragen.</w:t>
      </w:r>
      <w:r w:rsidR="009004C2" w:rsidRPr="009004C2">
        <w:rPr>
          <w:rFonts w:asciiTheme="minorHAnsi" w:hAnsiTheme="minorHAnsi"/>
          <w:bCs/>
          <w:i/>
          <w:sz w:val="22"/>
          <w:szCs w:val="22"/>
        </w:rPr>
        <w:br/>
        <w:t>Mike hat noch ein altes Handy. Er möchte ebenfalls ausprobieren, wie weit er sein Handy werfen kann.</w:t>
      </w:r>
      <w:r w:rsidR="009004C2" w:rsidRPr="009004C2">
        <w:rPr>
          <w:rFonts w:asciiTheme="minorHAnsi" w:hAnsiTheme="minorHAnsi"/>
          <w:bCs/>
          <w:i/>
          <w:sz w:val="22"/>
          <w:szCs w:val="22"/>
        </w:rPr>
        <w:br/>
        <w:t>Die Flugkurve lässt sich durch die Funktion f beschreiben, wobei</w:t>
      </w:r>
    </w:p>
    <w:p w14:paraId="474CE723" w14:textId="7A907295" w:rsidR="00A33B5D" w:rsidRPr="009004C2" w:rsidRDefault="009004C2" w:rsidP="009004C2">
      <w:pPr>
        <w:ind w:left="708"/>
        <w:rPr>
          <w:rFonts w:asciiTheme="minorHAnsi" w:hAnsiTheme="minorHAnsi"/>
          <w:bCs/>
          <w:i/>
          <w:sz w:val="22"/>
          <w:szCs w:val="22"/>
        </w:rPr>
      </w:pPr>
      <w:r w:rsidRPr="009004C2">
        <w:rPr>
          <w:rFonts w:asciiTheme="minorHAnsi" w:hAnsiTheme="minorHAnsi"/>
          <w:bCs/>
          <w:i/>
          <w:sz w:val="22"/>
          <w:szCs w:val="22"/>
        </w:rPr>
        <w:t xml:space="preserve"> f(x) = -0,025x² + 0,9x + 1,9. (x und f(x) in Metern)</w:t>
      </w:r>
      <w:r w:rsidRPr="009004C2">
        <w:rPr>
          <w:rFonts w:asciiTheme="minorHAnsi" w:hAnsiTheme="minorHAnsi"/>
          <w:bCs/>
          <w:i/>
          <w:sz w:val="22"/>
          <w:szCs w:val="22"/>
        </w:rPr>
        <w:br/>
        <w:t>In welcher Weite landet sein Handy wieder auf dem Boden?</w:t>
      </w:r>
      <w:r w:rsidR="00A33B5D" w:rsidRPr="009004C2">
        <w:rPr>
          <w:rFonts w:asciiTheme="minorHAnsi" w:hAnsiTheme="minorHAnsi"/>
          <w:bCs/>
          <w:i/>
          <w:sz w:val="22"/>
          <w:szCs w:val="22"/>
        </w:rPr>
        <w:t>“</w:t>
      </w:r>
    </w:p>
    <w:p w14:paraId="6C4BF5C4" w14:textId="77777777" w:rsidR="00042412" w:rsidRPr="00E82266" w:rsidRDefault="00042412" w:rsidP="0004241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920480E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bCs/>
          <w:sz w:val="22"/>
          <w:szCs w:val="22"/>
        </w:rPr>
        <w:t>Durch den nachfolgend abgebildeten Advance Organizer können sich d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ie Schülerinnen und Schüler einen visuellen Überblick über das </w:t>
      </w:r>
      <w:r w:rsidRPr="00E82266">
        <w:rPr>
          <w:rFonts w:asciiTheme="minorHAnsi" w:hAnsiTheme="minorHAnsi"/>
          <w:bCs/>
          <w:sz w:val="22"/>
          <w:szCs w:val="22"/>
        </w:rPr>
        <w:t>Lernthema</w:t>
      </w:r>
      <w:r w:rsidR="00A33B5D" w:rsidRPr="00E82266">
        <w:rPr>
          <w:rFonts w:asciiTheme="minorHAnsi" w:hAnsiTheme="minorHAnsi"/>
          <w:bCs/>
          <w:sz w:val="22"/>
          <w:szCs w:val="22"/>
        </w:rPr>
        <w:t xml:space="preserve"> verschaffen</w:t>
      </w:r>
      <w:r w:rsidRPr="00E82266">
        <w:rPr>
          <w:rFonts w:asciiTheme="minorHAnsi" w:hAnsiTheme="minorHAnsi"/>
          <w:bCs/>
          <w:sz w:val="22"/>
          <w:szCs w:val="22"/>
        </w:rPr>
        <w:t xml:space="preserve">. Flankierend dazu listet die Lernwegeliste alle zu fördernden </w:t>
      </w:r>
      <w:r w:rsidR="00042412" w:rsidRPr="00E82266">
        <w:rPr>
          <w:rFonts w:asciiTheme="minorHAnsi" w:hAnsiTheme="minorHAnsi"/>
          <w:sz w:val="22"/>
          <w:szCs w:val="22"/>
        </w:rPr>
        <w:t>fachlichen wie auch überfachlichen Teilkompetenzen als „Ich kann“-Formulierung auf</w:t>
      </w:r>
      <w:r w:rsidRPr="00E82266">
        <w:rPr>
          <w:rFonts w:asciiTheme="minorHAnsi" w:hAnsiTheme="minorHAnsi"/>
          <w:sz w:val="22"/>
          <w:szCs w:val="22"/>
        </w:rPr>
        <w:t xml:space="preserve">. </w:t>
      </w:r>
    </w:p>
    <w:p w14:paraId="267911A3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</w:p>
    <w:p w14:paraId="0DA657CF" w14:textId="40C42D64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 xml:space="preserve">Das Lernthema ist in </w:t>
      </w:r>
      <w:r w:rsidR="009004C2">
        <w:rPr>
          <w:rFonts w:asciiTheme="minorHAnsi" w:hAnsiTheme="minorHAnsi"/>
          <w:sz w:val="22"/>
          <w:szCs w:val="22"/>
        </w:rPr>
        <w:t>drei</w:t>
      </w:r>
      <w:r w:rsidRPr="00E82266">
        <w:rPr>
          <w:rFonts w:asciiTheme="minorHAnsi" w:hAnsiTheme="minorHAnsi"/>
          <w:sz w:val="22"/>
          <w:szCs w:val="22"/>
        </w:rPr>
        <w:t xml:space="preserve"> aufeinander aufbauende Lernschritte gegliedert. Innerhalb dieser Lernschritte werden sowohl fachliche als auch überfachliche Kompetenzen vermittelt</w:t>
      </w:r>
      <w:r w:rsidR="001C38DB" w:rsidRPr="00E82266">
        <w:rPr>
          <w:rFonts w:asciiTheme="minorHAnsi" w:hAnsiTheme="minorHAnsi"/>
          <w:sz w:val="22"/>
          <w:szCs w:val="22"/>
        </w:rPr>
        <w:t>.</w:t>
      </w:r>
      <w:r w:rsidRPr="00E82266">
        <w:rPr>
          <w:rFonts w:asciiTheme="minorHAnsi" w:hAnsiTheme="minorHAnsi"/>
          <w:sz w:val="22"/>
          <w:szCs w:val="22"/>
        </w:rPr>
        <w:t xml:space="preserve"> </w:t>
      </w:r>
      <w:r w:rsidR="001C38DB" w:rsidRPr="00E82266">
        <w:rPr>
          <w:rFonts w:asciiTheme="minorHAnsi" w:hAnsiTheme="minorHAnsi"/>
          <w:sz w:val="22"/>
          <w:szCs w:val="22"/>
        </w:rPr>
        <w:t>D</w:t>
      </w:r>
      <w:r w:rsidRPr="00E82266">
        <w:rPr>
          <w:rFonts w:asciiTheme="minorHAnsi" w:hAnsiTheme="minorHAnsi"/>
          <w:sz w:val="22"/>
          <w:szCs w:val="22"/>
        </w:rPr>
        <w:t>ie</w:t>
      </w:r>
      <w:r w:rsidR="001C38DB" w:rsidRPr="00E82266">
        <w:rPr>
          <w:rFonts w:asciiTheme="minorHAnsi" w:hAnsiTheme="minorHAnsi"/>
          <w:sz w:val="22"/>
          <w:szCs w:val="22"/>
        </w:rPr>
        <w:t xml:space="preserve"> Lernmaterialien sind in großen Teilen</w:t>
      </w:r>
      <w:r w:rsidRPr="00E82266">
        <w:rPr>
          <w:rFonts w:asciiTheme="minorHAnsi" w:hAnsiTheme="minorHAnsi"/>
          <w:sz w:val="22"/>
          <w:szCs w:val="22"/>
        </w:rPr>
        <w:t xml:space="preserve"> binnen- und niveaudifferenziert </w:t>
      </w:r>
      <w:r w:rsidR="001C38DB" w:rsidRPr="00E82266">
        <w:rPr>
          <w:rFonts w:asciiTheme="minorHAnsi" w:hAnsiTheme="minorHAnsi"/>
          <w:sz w:val="22"/>
          <w:szCs w:val="22"/>
        </w:rPr>
        <w:t>gestaltet</w:t>
      </w:r>
      <w:r w:rsidRPr="00E82266">
        <w:rPr>
          <w:rFonts w:asciiTheme="minorHAnsi" w:hAnsiTheme="minorHAnsi"/>
          <w:sz w:val="22"/>
          <w:szCs w:val="22"/>
        </w:rPr>
        <w:t xml:space="preserve">. </w:t>
      </w:r>
    </w:p>
    <w:p w14:paraId="41835F84" w14:textId="77777777" w:rsidR="00D7473D" w:rsidRPr="00E82266" w:rsidRDefault="00D7473D" w:rsidP="00D7473D">
      <w:pPr>
        <w:jc w:val="both"/>
        <w:rPr>
          <w:rFonts w:asciiTheme="minorHAnsi" w:hAnsiTheme="minorHAnsi"/>
          <w:sz w:val="22"/>
          <w:szCs w:val="22"/>
        </w:rPr>
      </w:pPr>
    </w:p>
    <w:p w14:paraId="67F41115" w14:textId="4F1D8810" w:rsidR="00042412" w:rsidRPr="00E82266" w:rsidRDefault="00AB0953" w:rsidP="00042412">
      <w:pPr>
        <w:tabs>
          <w:tab w:val="left" w:pos="7797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 xml:space="preserve">Am Ende der Bearbeitung des Lernthemas entsteht ein selbsterstelltes Video als Lernprodukt bzw. Handlungsergebnis, in </w:t>
      </w:r>
      <w:r w:rsidR="009004C2">
        <w:rPr>
          <w:rFonts w:asciiTheme="minorHAnsi" w:hAnsiTheme="minorHAnsi"/>
          <w:sz w:val="22"/>
          <w:szCs w:val="22"/>
        </w:rPr>
        <w:t>dem ein eigener Wurf mathematisch untersucht wird.</w:t>
      </w:r>
    </w:p>
    <w:p w14:paraId="1940536F" w14:textId="77777777" w:rsidR="00042412" w:rsidRPr="00E82266" w:rsidRDefault="00042412" w:rsidP="00042412">
      <w:pPr>
        <w:tabs>
          <w:tab w:val="left" w:pos="7797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53CD8604" w14:textId="2A6322B9" w:rsidR="00AB0953" w:rsidRPr="00E82266" w:rsidRDefault="00AB0953" w:rsidP="00042412">
      <w:pPr>
        <w:tabs>
          <w:tab w:val="left" w:pos="7797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t xml:space="preserve">Alle Motivationen sowie Arbeitsaufträge sind so ausgestaltet, dass die Lernenden stets das Gefühl der Machbarkeit haben und einen hohen Grad an Selbstwirksamkeit erfahren. Sowohl auf individueller als auch kooperativer Ebene </w:t>
      </w:r>
      <w:r w:rsidR="00DD3FCD">
        <w:rPr>
          <w:rFonts w:asciiTheme="minorHAnsi" w:hAnsiTheme="minorHAnsi"/>
          <w:sz w:val="22"/>
          <w:szCs w:val="22"/>
        </w:rPr>
        <w:t>werden</w:t>
      </w:r>
      <w:r w:rsidRPr="00E82266">
        <w:rPr>
          <w:rFonts w:asciiTheme="minorHAnsi" w:hAnsiTheme="minorHAnsi"/>
          <w:sz w:val="22"/>
          <w:szCs w:val="22"/>
        </w:rPr>
        <w:t xml:space="preserve"> die Schülerinnen und Schüler durch die sprachsensibel formulierten Arbeitsaufträge </w:t>
      </w:r>
      <w:r w:rsidR="00DD3FCD">
        <w:rPr>
          <w:rFonts w:asciiTheme="minorHAnsi" w:hAnsiTheme="minorHAnsi"/>
          <w:sz w:val="22"/>
          <w:szCs w:val="22"/>
        </w:rPr>
        <w:t xml:space="preserve">aktiviert und gelangen </w:t>
      </w:r>
      <w:r w:rsidRPr="00E82266">
        <w:rPr>
          <w:rFonts w:asciiTheme="minorHAnsi" w:hAnsiTheme="minorHAnsi"/>
          <w:sz w:val="22"/>
          <w:szCs w:val="22"/>
        </w:rPr>
        <w:t xml:space="preserve">rasch ins </w:t>
      </w:r>
      <w:r w:rsidR="00DD3FCD">
        <w:rPr>
          <w:rFonts w:asciiTheme="minorHAnsi" w:hAnsiTheme="minorHAnsi"/>
          <w:sz w:val="22"/>
          <w:szCs w:val="22"/>
        </w:rPr>
        <w:t>Handeln</w:t>
      </w:r>
      <w:r w:rsidRPr="00E82266">
        <w:rPr>
          <w:rFonts w:asciiTheme="minorHAnsi" w:hAnsiTheme="minorHAnsi"/>
          <w:sz w:val="22"/>
          <w:szCs w:val="22"/>
        </w:rPr>
        <w:t xml:space="preserve">. </w:t>
      </w:r>
    </w:p>
    <w:p w14:paraId="7116C361" w14:textId="3AF9B5BD" w:rsidR="003E4324" w:rsidRDefault="003E4324" w:rsidP="00042412">
      <w:pPr>
        <w:rPr>
          <w:rFonts w:asciiTheme="minorHAnsi" w:hAnsiTheme="minorHAnsi"/>
          <w:sz w:val="22"/>
          <w:szCs w:val="22"/>
        </w:rPr>
      </w:pPr>
    </w:p>
    <w:p w14:paraId="18BDEB07" w14:textId="77777777" w:rsidR="009004C2" w:rsidRPr="00E82266" w:rsidRDefault="009004C2" w:rsidP="00042412">
      <w:pPr>
        <w:rPr>
          <w:rFonts w:asciiTheme="minorHAnsi" w:hAnsiTheme="minorHAnsi"/>
          <w:sz w:val="22"/>
          <w:szCs w:val="22"/>
        </w:rPr>
      </w:pPr>
    </w:p>
    <w:p w14:paraId="11525C8C" w14:textId="77777777" w:rsidR="003E4324" w:rsidRPr="00E82266" w:rsidRDefault="003E4324" w:rsidP="00042412">
      <w:pPr>
        <w:rPr>
          <w:rFonts w:asciiTheme="minorHAnsi" w:hAnsiTheme="minorHAnsi"/>
          <w:sz w:val="22"/>
          <w:szCs w:val="22"/>
        </w:rPr>
      </w:pPr>
      <w:r w:rsidRPr="00E82266">
        <w:rPr>
          <w:rFonts w:asciiTheme="minorHAnsi" w:hAnsiTheme="minorHAnsi"/>
          <w:sz w:val="22"/>
          <w:szCs w:val="22"/>
        </w:rPr>
        <w:lastRenderedPageBreak/>
        <w:t>Hinweise zur Umsetzung:</w:t>
      </w:r>
    </w:p>
    <w:p w14:paraId="1FB52786" w14:textId="77777777" w:rsidR="007D38CC" w:rsidRPr="00E82266" w:rsidRDefault="007D38CC" w:rsidP="007D38CC">
      <w:pPr>
        <w:pStyle w:val="Textkrper"/>
        <w:numPr>
          <w:ilvl w:val="0"/>
          <w:numId w:val="1"/>
        </w:numPr>
        <w:rPr>
          <w:sz w:val="22"/>
        </w:rPr>
      </w:pPr>
      <w:r w:rsidRPr="00E82266">
        <w:rPr>
          <w:rFonts w:cstheme="minorBidi"/>
          <w:sz w:val="22"/>
          <w:lang w:eastAsia="en-US"/>
        </w:rPr>
        <w:t xml:space="preserve">Insofern die im Kurs eingepflegten interaktiven Elemente keine Moodleaktivitäten darstellen, müssen diese vor dem unterrichtlichen Einsatz neu erstellt werden. Hierbei handelt es sich um die folgenden Elemente: </w:t>
      </w:r>
    </w:p>
    <w:p w14:paraId="03BA1028" w14:textId="77777777" w:rsidR="00940921" w:rsidRPr="00E82266" w:rsidRDefault="00940921" w:rsidP="00940921">
      <w:pPr>
        <w:pStyle w:val="Textkrper"/>
        <w:rPr>
          <w:sz w:val="22"/>
        </w:rPr>
      </w:pPr>
    </w:p>
    <w:p w14:paraId="3A1E7E3B" w14:textId="77777777" w:rsidR="007D38CC" w:rsidRPr="00E82266" w:rsidRDefault="007D38CC" w:rsidP="007D38CC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>Lernschritt 1:</w:t>
      </w:r>
    </w:p>
    <w:p w14:paraId="3EDD75C6" w14:textId="77777777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Arbeitsauftrag 1: Lerntempoduett (Oncoo)</w:t>
      </w:r>
    </w:p>
    <w:p w14:paraId="50FC0CB0" w14:textId="5305A205" w:rsidR="007D38CC" w:rsidRPr="00E82266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 xml:space="preserve">Reflexion: </w:t>
      </w:r>
      <w:r w:rsidR="009004C2">
        <w:rPr>
          <w:sz w:val="22"/>
        </w:rPr>
        <w:t>Kartenabfrage</w:t>
      </w:r>
      <w:r w:rsidRPr="00E82266">
        <w:rPr>
          <w:sz w:val="22"/>
        </w:rPr>
        <w:t xml:space="preserve"> (Oncoo)</w:t>
      </w:r>
    </w:p>
    <w:p w14:paraId="707F9B05" w14:textId="77777777" w:rsidR="007D38CC" w:rsidRPr="00E82266" w:rsidRDefault="007D38CC" w:rsidP="007D38CC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>Lernschritt 2:</w:t>
      </w:r>
    </w:p>
    <w:p w14:paraId="6A6AFBE9" w14:textId="6D73A06B" w:rsidR="007D38CC" w:rsidRPr="00E82266" w:rsidRDefault="009004C2" w:rsidP="007D38CC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Appetizer</w:t>
      </w:r>
      <w:r w:rsidR="007D38CC" w:rsidRPr="00E82266">
        <w:rPr>
          <w:sz w:val="22"/>
        </w:rPr>
        <w:t>: Lerntempoduett (Oncoo)</w:t>
      </w:r>
    </w:p>
    <w:p w14:paraId="254F0578" w14:textId="77777777" w:rsidR="007D38CC" w:rsidRPr="00E82266" w:rsidRDefault="007D38CC" w:rsidP="007D38CC">
      <w:pPr>
        <w:pStyle w:val="Textkrper"/>
        <w:numPr>
          <w:ilvl w:val="1"/>
          <w:numId w:val="1"/>
        </w:numPr>
        <w:rPr>
          <w:sz w:val="22"/>
        </w:rPr>
      </w:pPr>
      <w:r w:rsidRPr="00E82266">
        <w:rPr>
          <w:sz w:val="22"/>
        </w:rPr>
        <w:t>Lernschritt 3:</w:t>
      </w:r>
    </w:p>
    <w:p w14:paraId="63918EAE" w14:textId="07DE2688" w:rsidR="007D38CC" w:rsidRDefault="007D38CC" w:rsidP="007D38CC">
      <w:pPr>
        <w:pStyle w:val="Textkrper"/>
        <w:numPr>
          <w:ilvl w:val="2"/>
          <w:numId w:val="1"/>
        </w:numPr>
        <w:rPr>
          <w:sz w:val="22"/>
        </w:rPr>
      </w:pPr>
      <w:r w:rsidRPr="00E82266">
        <w:rPr>
          <w:sz w:val="22"/>
        </w:rPr>
        <w:t>Arbeitsauftrag 1: Lerntempoduett (Oncoo)</w:t>
      </w:r>
    </w:p>
    <w:p w14:paraId="7078D40B" w14:textId="1CF5D5D8" w:rsidR="009004C2" w:rsidRDefault="009004C2" w:rsidP="007D38CC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Reflexion: Zielscheibe (Oncoo)</w:t>
      </w:r>
    </w:p>
    <w:p w14:paraId="1E1989A6" w14:textId="32967A69" w:rsidR="00B65751" w:rsidRDefault="00B65751" w:rsidP="00B65751">
      <w:pPr>
        <w:pStyle w:val="Textkrper"/>
        <w:numPr>
          <w:ilvl w:val="1"/>
          <w:numId w:val="1"/>
        </w:numPr>
        <w:rPr>
          <w:sz w:val="22"/>
        </w:rPr>
      </w:pPr>
      <w:r>
        <w:rPr>
          <w:sz w:val="22"/>
        </w:rPr>
        <w:t>Vertiefen und Vernetzen:</w:t>
      </w:r>
    </w:p>
    <w:p w14:paraId="51E2DB18" w14:textId="24DD9BEB" w:rsidR="00B65751" w:rsidRPr="00E82266" w:rsidRDefault="00B65751" w:rsidP="00B65751">
      <w:pPr>
        <w:pStyle w:val="Textkrper"/>
        <w:numPr>
          <w:ilvl w:val="2"/>
          <w:numId w:val="1"/>
        </w:numPr>
        <w:rPr>
          <w:sz w:val="22"/>
        </w:rPr>
      </w:pPr>
      <w:r>
        <w:rPr>
          <w:sz w:val="22"/>
        </w:rPr>
        <w:t>Arbeitsauftrag 2: Zufallsgenerator (Ultimatesolver)</w:t>
      </w:r>
    </w:p>
    <w:p w14:paraId="13A08A53" w14:textId="77777777" w:rsidR="00940921" w:rsidRPr="00E82266" w:rsidRDefault="00940921" w:rsidP="00940921">
      <w:pPr>
        <w:pStyle w:val="Textkrper"/>
        <w:rPr>
          <w:sz w:val="22"/>
        </w:rPr>
      </w:pPr>
    </w:p>
    <w:p w14:paraId="10E74E2C" w14:textId="3BC1D088" w:rsidR="003E4324" w:rsidRPr="00E82266" w:rsidRDefault="00AB0953" w:rsidP="007D38CC">
      <w:pPr>
        <w:pStyle w:val="Textkrper"/>
        <w:numPr>
          <w:ilvl w:val="0"/>
          <w:numId w:val="1"/>
        </w:numPr>
        <w:rPr>
          <w:sz w:val="22"/>
        </w:rPr>
      </w:pPr>
      <w:r w:rsidRPr="00E82266">
        <w:rPr>
          <w:rFonts w:cstheme="minorBidi"/>
          <w:sz w:val="22"/>
          <w:lang w:eastAsia="en-US"/>
        </w:rPr>
        <w:t>Die</w:t>
      </w:r>
      <w:r w:rsidR="007D38CC" w:rsidRPr="00E82266">
        <w:rPr>
          <w:rFonts w:cstheme="minorBidi"/>
          <w:sz w:val="22"/>
          <w:lang w:eastAsia="en-US"/>
        </w:rPr>
        <w:t xml:space="preserve"> am Ende des Lernthemas eingesetzte Reflexion ist mit dem Tool „Minnit“ realisiert. Diese Umfrage muss von der Lehrkraft angepasst werden. (minnit-bw.de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Umfragebibliothek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alle Umfragen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Suchen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Reflexion </w:t>
      </w:r>
      <w:r w:rsidR="009004C2">
        <w:rPr>
          <w:sz w:val="22"/>
        </w:rPr>
        <w:t>Handyweitwurf</w:t>
      </w:r>
      <w:r w:rsidR="007D38CC" w:rsidRPr="00E82266">
        <w:rPr>
          <w:sz w:val="22"/>
        </w:rPr>
        <w:t xml:space="preserve"> </w:t>
      </w:r>
      <w:r w:rsidR="007D38CC" w:rsidRPr="00E82266">
        <w:rPr>
          <w:sz w:val="22"/>
        </w:rPr>
        <w:sym w:font="Wingdings" w:char="F0E8"/>
      </w:r>
      <w:r w:rsidR="007D38CC" w:rsidRPr="00E82266">
        <w:rPr>
          <w:sz w:val="22"/>
        </w:rPr>
        <w:t xml:space="preserve"> kopieren.)</w:t>
      </w:r>
    </w:p>
    <w:p w14:paraId="14AEB46C" w14:textId="77777777" w:rsidR="00AB0953" w:rsidRPr="00E82266" w:rsidRDefault="00AB0953" w:rsidP="00042412">
      <w:pPr>
        <w:rPr>
          <w:rFonts w:asciiTheme="minorHAnsi" w:hAnsiTheme="minorHAnsi"/>
          <w:sz w:val="22"/>
          <w:szCs w:val="22"/>
        </w:rPr>
      </w:pPr>
    </w:p>
    <w:p w14:paraId="0D4C3CD3" w14:textId="77777777" w:rsidR="007D38CC" w:rsidRPr="00E82266" w:rsidRDefault="007D38CC" w:rsidP="00042412">
      <w:pPr>
        <w:rPr>
          <w:rFonts w:asciiTheme="minorHAnsi" w:hAnsiTheme="minorHAnsi"/>
          <w:sz w:val="22"/>
          <w:szCs w:val="22"/>
        </w:rPr>
      </w:pPr>
    </w:p>
    <w:p w14:paraId="21E093D9" w14:textId="77777777" w:rsidR="007D38CC" w:rsidRPr="00E82266" w:rsidRDefault="007D38CC" w:rsidP="00042412">
      <w:pPr>
        <w:rPr>
          <w:rFonts w:asciiTheme="minorHAnsi" w:hAnsiTheme="minorHAnsi"/>
          <w:sz w:val="22"/>
          <w:szCs w:val="22"/>
        </w:rPr>
      </w:pPr>
    </w:p>
    <w:sectPr w:rsidR="007D38CC" w:rsidRPr="00E82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1FCD0" w14:textId="77777777" w:rsidR="00017518" w:rsidRDefault="00017518" w:rsidP="00042412">
      <w:r>
        <w:separator/>
      </w:r>
    </w:p>
  </w:endnote>
  <w:endnote w:type="continuationSeparator" w:id="0">
    <w:p w14:paraId="73E1DEA0" w14:textId="77777777" w:rsidR="00017518" w:rsidRDefault="00017518" w:rsidP="0004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orbe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Light">
    <w:altName w:val="Corbel"/>
    <w:panose1 w:val="020B0604020202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3830" w14:textId="77777777" w:rsidR="00E50AD6" w:rsidRDefault="00E50A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A57B" w14:textId="77777777" w:rsidR="00E50AD6" w:rsidRDefault="00E50AD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1EB0" w14:textId="77777777" w:rsidR="00E50AD6" w:rsidRDefault="00E50A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A2326" w14:textId="77777777" w:rsidR="00017518" w:rsidRDefault="00017518" w:rsidP="00042412">
      <w:r>
        <w:separator/>
      </w:r>
    </w:p>
  </w:footnote>
  <w:footnote w:type="continuationSeparator" w:id="0">
    <w:p w14:paraId="4B599B87" w14:textId="77777777" w:rsidR="00017518" w:rsidRDefault="00017518" w:rsidP="0004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5BBE" w14:textId="77777777" w:rsidR="00E50AD6" w:rsidRDefault="00E50A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F12A2" w14:textId="77777777" w:rsidR="00E50AD6" w:rsidRDefault="00E50AD6" w:rsidP="00E50AD6">
    <w:pPr>
      <w:pStyle w:val="Kopfzeile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6AC598" wp14:editId="242B0BB2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E1818" w14:textId="77777777" w:rsidR="00E50AD6" w:rsidRDefault="00E50AD6" w:rsidP="00E50AD6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6AC598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" stroked="f">
                <v:textbox>
                  <w:txbxContent>
                    <w:p w14:paraId="1E2E1818" w14:textId="77777777" w:rsidR="00E50AD6" w:rsidRDefault="00E50AD6" w:rsidP="00E50AD6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&#13;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" strokecolor="#a6a6a6" strokeweight=".5pt"/>
              <w10:wrap anchorx="page" anchory="page"/>
            </v:group>
          </w:pict>
        </mc:Fallback>
      </mc:AlternateContent>
    </w:r>
  </w:p>
  <w:p w14:paraId="04D33658" w14:textId="77777777" w:rsidR="00E50AD6" w:rsidRDefault="00E50AD6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78EF0" w14:textId="77777777" w:rsidR="00E50AD6" w:rsidRDefault="00E50A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8AE"/>
    <w:multiLevelType w:val="multilevel"/>
    <w:tmpl w:val="1A823E50"/>
    <w:lvl w:ilvl="0">
      <w:start w:val="1"/>
      <w:numFmt w:val="decimal"/>
      <w:pStyle w:val="Aufzhlu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30F"/>
    <w:multiLevelType w:val="multilevel"/>
    <w:tmpl w:val="B15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70806"/>
    <w:multiLevelType w:val="hybridMultilevel"/>
    <w:tmpl w:val="B3F8BD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473A2"/>
    <w:multiLevelType w:val="hybridMultilevel"/>
    <w:tmpl w:val="E362C0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F4454"/>
    <w:multiLevelType w:val="hybridMultilevel"/>
    <w:tmpl w:val="3D987C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E3B6B"/>
    <w:multiLevelType w:val="hybridMultilevel"/>
    <w:tmpl w:val="755488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8178B6"/>
    <w:multiLevelType w:val="hybridMultilevel"/>
    <w:tmpl w:val="2EB40B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A603E"/>
    <w:multiLevelType w:val="hybridMultilevel"/>
    <w:tmpl w:val="FFEE14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8A6388"/>
    <w:multiLevelType w:val="hybridMultilevel"/>
    <w:tmpl w:val="2E083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10"/>
    <w:rsid w:val="00017518"/>
    <w:rsid w:val="00042412"/>
    <w:rsid w:val="00044413"/>
    <w:rsid w:val="00046A9E"/>
    <w:rsid w:val="0014607C"/>
    <w:rsid w:val="00193B04"/>
    <w:rsid w:val="001C38DB"/>
    <w:rsid w:val="003E4324"/>
    <w:rsid w:val="00511A66"/>
    <w:rsid w:val="005645B7"/>
    <w:rsid w:val="007D38CC"/>
    <w:rsid w:val="008311BE"/>
    <w:rsid w:val="009004C2"/>
    <w:rsid w:val="00940921"/>
    <w:rsid w:val="009A3610"/>
    <w:rsid w:val="00A33B5D"/>
    <w:rsid w:val="00AB0953"/>
    <w:rsid w:val="00AF7FC9"/>
    <w:rsid w:val="00B65751"/>
    <w:rsid w:val="00C2326E"/>
    <w:rsid w:val="00CE1EFA"/>
    <w:rsid w:val="00D7473D"/>
    <w:rsid w:val="00DD3FCD"/>
    <w:rsid w:val="00E50AD6"/>
    <w:rsid w:val="00E8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4182"/>
  <w15:chartTrackingRefBased/>
  <w15:docId w15:val="{8738D64B-70A1-4285-AD08-CF1BFA4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36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2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042412"/>
    <w:pPr>
      <w:keepNext/>
      <w:keepLines/>
      <w:suppressAutoHyphens/>
      <w:spacing w:before="160" w:after="80"/>
      <w:outlineLvl w:val="2"/>
    </w:pPr>
    <w:rPr>
      <w:rFonts w:ascii="Source Sans Pro Semibold" w:hAnsi="Source Sans Pro Semibold"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rechteSpalte">
    <w:name w:val="Tabelle rechte Spalte"/>
    <w:basedOn w:val="Standard"/>
    <w:locked/>
    <w:rsid w:val="009A3610"/>
    <w:rPr>
      <w:rFonts w:ascii="Source Sans Pro" w:hAnsi="Source Sans Pro"/>
      <w:color w:val="000000" w:themeColor="text1"/>
      <w:sz w:val="22"/>
    </w:rPr>
  </w:style>
  <w:style w:type="paragraph" w:styleId="Listenabsatz">
    <w:name w:val="List Paragraph"/>
    <w:basedOn w:val="Standard"/>
    <w:uiPriority w:val="34"/>
    <w:qFormat/>
    <w:rsid w:val="009A361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424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241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42412"/>
    <w:rPr>
      <w:vertAlign w:val="superscript"/>
    </w:rPr>
  </w:style>
  <w:style w:type="paragraph" w:styleId="Textkrper">
    <w:name w:val="Body Text"/>
    <w:basedOn w:val="Standard"/>
    <w:link w:val="TextkrperZchn"/>
    <w:unhideWhenUsed/>
    <w:rsid w:val="00042412"/>
    <w:pPr>
      <w:jc w:val="both"/>
    </w:pPr>
    <w:rPr>
      <w:rFonts w:asciiTheme="minorHAnsi" w:eastAsiaTheme="minorHAnsi" w:hAnsiTheme="minorHAnsi" w:cs="Arial"/>
      <w:sz w:val="19"/>
      <w:szCs w:val="22"/>
    </w:rPr>
  </w:style>
  <w:style w:type="character" w:customStyle="1" w:styleId="TextkrperZchn">
    <w:name w:val="Textkörper Zchn"/>
    <w:basedOn w:val="Absatz-Standardschriftart"/>
    <w:link w:val="Textkrper"/>
    <w:rsid w:val="00042412"/>
    <w:rPr>
      <w:rFonts w:cs="Arial"/>
      <w:sz w:val="19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2412"/>
    <w:rPr>
      <w:rFonts w:ascii="Source Sans Pro Semibold" w:eastAsia="Times New Roman" w:hAnsi="Source Sans Pro Semibold" w:cs="Times New Roman"/>
      <w:bCs/>
      <w:lang w:eastAsia="de-DE"/>
    </w:rPr>
  </w:style>
  <w:style w:type="table" w:styleId="Tabellenraster">
    <w:name w:val="Table Grid"/>
    <w:basedOn w:val="NormaleTabelle"/>
    <w:uiPriority w:val="39"/>
    <w:rsid w:val="00042412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Fortsetzung">
    <w:name w:val="Aufzählung Fortsetzung"/>
    <w:basedOn w:val="AufzhlungAnfang"/>
    <w:uiPriority w:val="99"/>
    <w:semiHidden/>
    <w:locked/>
    <w:rsid w:val="00042412"/>
    <w:pPr>
      <w:numPr>
        <w:numId w:val="3"/>
      </w:numPr>
      <w:spacing w:before="140"/>
      <w:ind w:left="567" w:hanging="454"/>
    </w:pPr>
  </w:style>
  <w:style w:type="paragraph" w:customStyle="1" w:styleId="AufzhlungAnfang">
    <w:name w:val="Aufzählung Anfang"/>
    <w:basedOn w:val="Standard"/>
    <w:next w:val="AufzhlungFortsetzung"/>
    <w:uiPriority w:val="99"/>
    <w:semiHidden/>
    <w:qFormat/>
    <w:locked/>
    <w:rsid w:val="00042412"/>
    <w:pPr>
      <w:numPr>
        <w:numId w:val="2"/>
      </w:numPr>
      <w:spacing w:before="260" w:after="100" w:line="240" w:lineRule="exact"/>
      <w:ind w:left="567" w:hanging="454"/>
      <w:jc w:val="both"/>
    </w:pPr>
    <w:rPr>
      <w:rFonts w:ascii="Univers 55" w:hAnsi="Univers 55"/>
      <w:color w:val="000000"/>
      <w:sz w:val="20"/>
    </w:rPr>
  </w:style>
  <w:style w:type="paragraph" w:customStyle="1" w:styleId="Aufzhlung">
    <w:name w:val="Aufzählung"/>
    <w:basedOn w:val="Standard"/>
    <w:uiPriority w:val="99"/>
    <w:rsid w:val="00042412"/>
    <w:pPr>
      <w:numPr>
        <w:numId w:val="9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 w:line="240" w:lineRule="exact"/>
      <w:ind w:left="567" w:right="113" w:hanging="454"/>
      <w:jc w:val="both"/>
    </w:pPr>
    <w:rPr>
      <w:rFonts w:ascii="Source Sans Pro Light" w:hAnsi="Source Sans Pro Light"/>
      <w:color w:val="000000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24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styleId="Fett">
    <w:name w:val="Strong"/>
    <w:basedOn w:val="Absatz-Standardschriftart"/>
    <w:uiPriority w:val="22"/>
    <w:qFormat/>
    <w:rsid w:val="00193B04"/>
    <w:rPr>
      <w:b/>
      <w:bCs/>
    </w:rPr>
  </w:style>
  <w:style w:type="character" w:styleId="Hervorhebung">
    <w:name w:val="Emphasis"/>
    <w:basedOn w:val="Absatz-Standardschriftart"/>
    <w:uiPriority w:val="20"/>
    <w:qFormat/>
    <w:rsid w:val="00193B0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82266"/>
    <w:pPr>
      <w:spacing w:before="100" w:beforeAutospacing="1" w:after="100" w:afterAutospacing="1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E50A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0AD6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50A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0AD6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NL-Kopfzeilen-Titel">
    <w:name w:val="NL-Kopfzeilen-Titel"/>
    <w:link w:val="NL-Kopfzeilen-TitelZchn"/>
    <w:rsid w:val="00E50AD6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E50AD6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Stephan Maier</cp:lastModifiedBy>
  <cp:revision>11</cp:revision>
  <dcterms:created xsi:type="dcterms:W3CDTF">2020-12-12T10:37:00Z</dcterms:created>
  <dcterms:modified xsi:type="dcterms:W3CDTF">2020-12-29T23:02:00Z</dcterms:modified>
</cp:coreProperties>
</file>