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5EA2" w:rsidRPr="002509A9" w:rsidRDefault="00F15EA2" w:rsidP="00F15EA2">
      <w:pPr>
        <w:pageBreakBefore/>
        <w:shd w:val="clear" w:color="auto" w:fill="99CC00"/>
        <w:tabs>
          <w:tab w:val="right" w:pos="9639"/>
        </w:tabs>
        <w:jc w:val="both"/>
        <w:rPr>
          <w:rFonts w:ascii="Arial Narrow" w:hAnsi="Arial Narrow"/>
          <w:i/>
          <w:sz w:val="4"/>
          <w:szCs w:val="4"/>
        </w:rPr>
      </w:pPr>
    </w:p>
    <w:p w:rsidR="00F15EA2" w:rsidRPr="002509A9" w:rsidRDefault="00F15EA2" w:rsidP="00F15EA2">
      <w:pPr>
        <w:shd w:val="clear" w:color="auto" w:fill="99CC00"/>
        <w:tabs>
          <w:tab w:val="right" w:pos="9639"/>
        </w:tabs>
        <w:jc w:val="both"/>
        <w:rPr>
          <w:rFonts w:ascii="Arial" w:hAnsi="Arial"/>
          <w:b/>
        </w:rPr>
      </w:pPr>
      <w:r>
        <w:rPr>
          <w:rFonts w:ascii="Arial Narrow" w:hAnsi="Arial Narrow"/>
          <w:i/>
          <w:sz w:val="20"/>
        </w:rPr>
        <w:t>Lösungshinweise 6a</w:t>
      </w:r>
      <w:r w:rsidRPr="009A7000">
        <w:rPr>
          <w:rFonts w:ascii="Arial Narrow" w:hAnsi="Arial Narrow"/>
          <w:i/>
          <w:sz w:val="20"/>
        </w:rPr>
        <w:tab/>
        <w:t xml:space="preserve"> </w:t>
      </w:r>
      <w:r w:rsidRPr="00134C4B">
        <w:rPr>
          <w:rFonts w:ascii="Arial Narrow" w:hAnsi="Arial Narrow"/>
          <w:b/>
          <w:sz w:val="26"/>
          <w:szCs w:val="26"/>
        </w:rPr>
        <w:t>Zeitreise durch die Stammesgeschichte der Wirbeltiere: Vom Wasser ans Land</w:t>
      </w:r>
    </w:p>
    <w:p w:rsidR="00F15EA2" w:rsidRPr="002509A9" w:rsidRDefault="00F15EA2" w:rsidP="00F15EA2">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1.</w:t>
      </w:r>
      <w:r w:rsidRPr="00F15EA2">
        <w:rPr>
          <w:rFonts w:ascii="Times" w:hAnsi="Times"/>
          <w:i/>
          <w:sz w:val="22"/>
          <w:szCs w:val="22"/>
        </w:rPr>
        <w:tab/>
        <w:t>Trage den Zeitstrahl am Aufspaltungsdiagramm ab</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Pfeil unten beginnend mit Pfeilspitze nach oben</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2.</w:t>
      </w:r>
      <w:r w:rsidRPr="00F15EA2">
        <w:rPr>
          <w:rFonts w:ascii="Times" w:hAnsi="Times"/>
          <w:i/>
          <w:sz w:val="22"/>
          <w:szCs w:val="22"/>
        </w:rPr>
        <w:tab/>
        <w:t>Zeichne zwei mögliche Darstellungen für das Aufspaltungsdiagramm aus Material 1, die zwar anders aussehen, aber denselben Inhalt haben</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Mögliche Beispiele: Gabel </w:t>
      </w:r>
      <w:proofErr w:type="spellStart"/>
      <w:r w:rsidRPr="00F15EA2">
        <w:rPr>
          <w:rFonts w:ascii="Times" w:hAnsi="Times"/>
          <w:sz w:val="22"/>
          <w:szCs w:val="22"/>
        </w:rPr>
        <w:t>Amphibien+Landwirbeltiere</w:t>
      </w:r>
      <w:proofErr w:type="spellEnd"/>
      <w:r w:rsidRPr="00F15EA2">
        <w:rPr>
          <w:rFonts w:ascii="Times" w:hAnsi="Times"/>
          <w:sz w:val="22"/>
          <w:szCs w:val="22"/>
        </w:rPr>
        <w:t xml:space="preserve"> um ihren Knotenpunkt gedreht oder das gesamte Diagramm um den untersten Knotenpunkt gedreht oder Diagramm mit Diagonallinien…</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3.</w:t>
      </w:r>
      <w:r w:rsidRPr="00F15EA2">
        <w:rPr>
          <w:rFonts w:ascii="Times" w:hAnsi="Times"/>
          <w:i/>
          <w:sz w:val="22"/>
          <w:szCs w:val="22"/>
        </w:rPr>
        <w:tab/>
        <w:t>Notiere im Stammbaum (a) den letzten gemeinsamen Vorfahren von Amphibien und Landwirbeltieren (b) den letzten gemeinsamen Vorfahren von Amphibien, Knochenfischen und Landwirbeltieren (c) den letzten gemeinsamen Vorfahren von Amphibien und Knochenfischen</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(a) = gemeinsamer Knotenpunkt von </w:t>
      </w:r>
      <w:proofErr w:type="spellStart"/>
      <w:r w:rsidRPr="00F15EA2">
        <w:rPr>
          <w:rFonts w:ascii="Times" w:hAnsi="Times"/>
          <w:sz w:val="22"/>
          <w:szCs w:val="22"/>
        </w:rPr>
        <w:t>Amphibien+Landwirbeltieren</w:t>
      </w:r>
      <w:proofErr w:type="spellEnd"/>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(b) = gemeinsamer Knotenpunkt von </w:t>
      </w:r>
      <w:proofErr w:type="spellStart"/>
      <w:r w:rsidRPr="00F15EA2">
        <w:rPr>
          <w:rFonts w:ascii="Times" w:hAnsi="Times"/>
          <w:sz w:val="22"/>
          <w:szCs w:val="22"/>
        </w:rPr>
        <w:t>Knochenfischen+Amphibien+Landwirbeltieren</w:t>
      </w:r>
      <w:proofErr w:type="spellEnd"/>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(c) gemeinsamer Knotenpunkt von </w:t>
      </w:r>
      <w:proofErr w:type="spellStart"/>
      <w:r w:rsidRPr="00F15EA2">
        <w:rPr>
          <w:rFonts w:ascii="Times" w:hAnsi="Times"/>
          <w:sz w:val="22"/>
          <w:szCs w:val="22"/>
        </w:rPr>
        <w:t>Knochenfischen+Amphibien+Landwirbeltieren</w:t>
      </w:r>
      <w:proofErr w:type="spellEnd"/>
      <w:r w:rsidRPr="00F15EA2">
        <w:rPr>
          <w:rFonts w:ascii="Times" w:hAnsi="Times"/>
          <w:sz w:val="22"/>
          <w:szCs w:val="22"/>
        </w:rPr>
        <w:t xml:space="preserve"> [wie in (b)]</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4.</w:t>
      </w:r>
      <w:r w:rsidRPr="00F15EA2">
        <w:rPr>
          <w:rFonts w:ascii="Times" w:hAnsi="Times"/>
          <w:i/>
          <w:sz w:val="22"/>
          <w:szCs w:val="22"/>
        </w:rPr>
        <w:tab/>
        <w:t>Benenne (a) den nächsten Verwandten der heutigen Amphibien (b) den nächsten Verwandten der heutigen Knochenfische</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(a) = Landwirbeltiere</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(b) = Gruppe aus [</w:t>
      </w:r>
      <w:proofErr w:type="spellStart"/>
      <w:r w:rsidRPr="00F15EA2">
        <w:rPr>
          <w:rFonts w:ascii="Times" w:hAnsi="Times"/>
          <w:sz w:val="22"/>
          <w:szCs w:val="22"/>
        </w:rPr>
        <w:t>Amphibien+Landwirbeltiere</w:t>
      </w:r>
      <w:proofErr w:type="spellEnd"/>
      <w:r w:rsidRPr="00F15EA2">
        <w:rPr>
          <w:rFonts w:ascii="Times" w:hAnsi="Times"/>
          <w:sz w:val="22"/>
          <w:szCs w:val="22"/>
        </w:rPr>
        <w:t>]</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5.</w:t>
      </w:r>
      <w:r w:rsidRPr="00F15EA2">
        <w:rPr>
          <w:rFonts w:ascii="Times" w:hAnsi="Times"/>
          <w:i/>
          <w:sz w:val="22"/>
          <w:szCs w:val="22"/>
        </w:rPr>
        <w:tab/>
        <w:t>Notiere mithilfe der Angaben in Material 2, an welchen Stellen in der Stammesgeschichte der Wirbeltiere (Material 1) Veränderungen aufgetreten sind</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Veränderungen zwischen dem ersten und zweiten Knotenpunkt: M2: Paddelflosse </w:t>
      </w:r>
      <w:r w:rsidRPr="00F15EA2">
        <w:rPr>
          <w:rFonts w:ascii="Times" w:hAnsi="Times"/>
          <w:sz w:val="22"/>
          <w:szCs w:val="22"/>
        </w:rPr>
        <w:sym w:font="Wingdings" w:char="F0E0"/>
      </w:r>
      <w:r w:rsidRPr="00F15EA2">
        <w:rPr>
          <w:rFonts w:ascii="Times" w:hAnsi="Times"/>
          <w:sz w:val="22"/>
          <w:szCs w:val="22"/>
        </w:rPr>
        <w:t xml:space="preserve"> muskulöse Laufflosse; M4: Entstehung von Lungen; M7: freiliegende </w:t>
      </w:r>
      <w:proofErr w:type="spellStart"/>
      <w:r w:rsidRPr="00F15EA2">
        <w:rPr>
          <w:rFonts w:ascii="Times" w:hAnsi="Times"/>
          <w:sz w:val="22"/>
          <w:szCs w:val="22"/>
        </w:rPr>
        <w:t>Hinterextremität</w:t>
      </w:r>
      <w:proofErr w:type="spellEnd"/>
      <w:r w:rsidRPr="00F15EA2">
        <w:rPr>
          <w:rFonts w:ascii="Times" w:hAnsi="Times"/>
          <w:sz w:val="22"/>
          <w:szCs w:val="22"/>
        </w:rPr>
        <w:t xml:space="preserve"> erhält über das Becken Kontakt zur Wirbelsäule</w:t>
      </w:r>
    </w:p>
    <w:p w:rsidR="00F15EA2" w:rsidRPr="00F15EA2" w:rsidRDefault="00F15EA2" w:rsidP="00F15EA2">
      <w:pPr>
        <w:tabs>
          <w:tab w:val="left" w:pos="284"/>
        </w:tabs>
        <w:spacing w:before="60"/>
        <w:ind w:left="284" w:hanging="284"/>
        <w:rPr>
          <w:rFonts w:ascii="Times" w:hAnsi="Times"/>
          <w:sz w:val="22"/>
          <w:szCs w:val="22"/>
        </w:rPr>
      </w:pPr>
      <w:r w:rsidRPr="00F15EA2">
        <w:rPr>
          <w:rFonts w:ascii="Times" w:hAnsi="Times"/>
          <w:sz w:val="22"/>
          <w:szCs w:val="22"/>
        </w:rPr>
        <w:tab/>
        <w:t xml:space="preserve">Veränderungen nach dem zweiten Knotenpunkt auf dem Weg zu den Landwirbeltieren: M3: Kiemen verschwinden; M5: äußere </w:t>
      </w:r>
      <w:r w:rsidRPr="00F15EA2">
        <w:rPr>
          <w:rFonts w:ascii="Times" w:hAnsi="Times"/>
          <w:sz w:val="22"/>
          <w:szCs w:val="22"/>
        </w:rPr>
        <w:sym w:font="Wingdings" w:char="F0E0"/>
      </w:r>
      <w:r w:rsidRPr="00F15EA2">
        <w:rPr>
          <w:rFonts w:ascii="Times" w:hAnsi="Times"/>
          <w:sz w:val="22"/>
          <w:szCs w:val="22"/>
        </w:rPr>
        <w:t xml:space="preserve"> innere Befruchtung; M6: gallertiges Ei </w:t>
      </w:r>
      <w:r w:rsidRPr="00F15EA2">
        <w:rPr>
          <w:rFonts w:ascii="Times" w:hAnsi="Times"/>
          <w:sz w:val="22"/>
          <w:szCs w:val="22"/>
        </w:rPr>
        <w:sym w:font="Wingdings" w:char="F0E0"/>
      </w:r>
      <w:r w:rsidRPr="00F15EA2">
        <w:rPr>
          <w:rFonts w:ascii="Times" w:hAnsi="Times"/>
          <w:sz w:val="22"/>
          <w:szCs w:val="22"/>
        </w:rPr>
        <w:t xml:space="preserve"> </w:t>
      </w:r>
      <w:proofErr w:type="spellStart"/>
      <w:r w:rsidRPr="00F15EA2">
        <w:rPr>
          <w:rFonts w:ascii="Times" w:hAnsi="Times"/>
          <w:sz w:val="22"/>
          <w:szCs w:val="22"/>
        </w:rPr>
        <w:t>Ei</w:t>
      </w:r>
      <w:proofErr w:type="spellEnd"/>
      <w:r w:rsidRPr="00F15EA2">
        <w:rPr>
          <w:rFonts w:ascii="Times" w:hAnsi="Times"/>
          <w:sz w:val="22"/>
          <w:szCs w:val="22"/>
        </w:rPr>
        <w:t xml:space="preserve"> mit Kalkschale; M8: feuchte Haut mit Schuppen </w:t>
      </w:r>
      <w:r w:rsidRPr="00F15EA2">
        <w:rPr>
          <w:rFonts w:ascii="Times" w:hAnsi="Times"/>
          <w:sz w:val="22"/>
          <w:szCs w:val="22"/>
        </w:rPr>
        <w:sym w:font="Wingdings" w:char="F0E0"/>
      </w:r>
      <w:r w:rsidRPr="00F15EA2">
        <w:rPr>
          <w:rFonts w:ascii="Times" w:hAnsi="Times"/>
          <w:sz w:val="22"/>
          <w:szCs w:val="22"/>
        </w:rPr>
        <w:t xml:space="preserve"> </w:t>
      </w:r>
      <w:proofErr w:type="spellStart"/>
      <w:r w:rsidRPr="00F15EA2">
        <w:rPr>
          <w:rFonts w:ascii="Times" w:hAnsi="Times"/>
          <w:sz w:val="22"/>
          <w:szCs w:val="22"/>
        </w:rPr>
        <w:t>unbeschuppte</w:t>
      </w:r>
      <w:proofErr w:type="spellEnd"/>
      <w:r w:rsidRPr="00F15EA2">
        <w:rPr>
          <w:rFonts w:ascii="Times" w:hAnsi="Times"/>
          <w:sz w:val="22"/>
          <w:szCs w:val="22"/>
        </w:rPr>
        <w:t xml:space="preserve"> Haut mit Hornschicht;</w:t>
      </w:r>
    </w:p>
    <w:p w:rsidR="00F15EA2" w:rsidRPr="00F15EA2" w:rsidRDefault="00F15EA2" w:rsidP="00F15EA2">
      <w:pPr>
        <w:tabs>
          <w:tab w:val="left" w:pos="284"/>
        </w:tabs>
        <w:spacing w:before="60"/>
        <w:ind w:left="284" w:hanging="284"/>
        <w:rPr>
          <w:rFonts w:ascii="Times" w:hAnsi="Times"/>
          <w:i/>
          <w:sz w:val="22"/>
          <w:szCs w:val="22"/>
        </w:rPr>
      </w:pPr>
      <w:r w:rsidRPr="00F15EA2">
        <w:rPr>
          <w:rFonts w:ascii="Times" w:hAnsi="Times"/>
          <w:i/>
          <w:sz w:val="22"/>
          <w:szCs w:val="22"/>
        </w:rPr>
        <w:t>6.</w:t>
      </w:r>
      <w:r w:rsidRPr="00F15EA2">
        <w:rPr>
          <w:rFonts w:ascii="Times" w:hAnsi="Times"/>
          <w:i/>
          <w:sz w:val="22"/>
          <w:szCs w:val="22"/>
        </w:rPr>
        <w:tab/>
        <w:t>Erläutere, ob mit den jeweiligen Veränderungen ein Anpassungswert im Hinblick auf das Landleben verbunden ist</w:t>
      </w:r>
    </w:p>
    <w:p w:rsidR="00F15EA2" w:rsidRPr="00F15EA2" w:rsidRDefault="00F15EA2" w:rsidP="00F15EA2">
      <w:pPr>
        <w:tabs>
          <w:tab w:val="left" w:pos="284"/>
        </w:tabs>
        <w:spacing w:before="40"/>
        <w:ind w:left="284" w:hanging="284"/>
        <w:rPr>
          <w:rFonts w:ascii="Times" w:hAnsi="Times"/>
          <w:sz w:val="22"/>
          <w:szCs w:val="22"/>
        </w:rPr>
      </w:pPr>
      <w:r w:rsidRPr="00F15EA2">
        <w:rPr>
          <w:rFonts w:ascii="Times" w:hAnsi="Times"/>
          <w:sz w:val="22"/>
          <w:szCs w:val="22"/>
        </w:rPr>
        <w:tab/>
        <w:t xml:space="preserve">M2: Laufen an Land wird möglich; M3: austrocknungsgefährdete Kiemen an Land „sinnlos“; M4: Lungen zur Luftatmung notwendig; M5: Gefahr der Austrocknung der Geschlechtszellen an der Luft durch innere Befruchtung vermieden; M6: gallertiges Ei ist austrocknungsgefährdet; Ei mit Kalkei gegen Austrocknung geschützt; M7: Wirbelsäule wird als Stützapparat für Hinterbeine genutzt; M8: Haut gegen Austrocknung geschützt. </w:t>
      </w:r>
    </w:p>
    <w:p w:rsidR="00DF1149" w:rsidRPr="00C12274" w:rsidRDefault="00DF1149" w:rsidP="00DF1149">
      <w:pPr>
        <w:pageBreakBefore/>
        <w:spacing w:before="60"/>
        <w:jc w:val="both"/>
        <w:rPr>
          <w:rFonts w:ascii="Times" w:hAnsi="Times"/>
          <w:sz w:val="4"/>
          <w:szCs w:val="4"/>
        </w:rPr>
      </w:pPr>
    </w:p>
    <w:p w:rsidR="00414F95" w:rsidRPr="00CB1F20" w:rsidRDefault="00414F95" w:rsidP="00414F95">
      <w:pPr>
        <w:shd w:val="clear" w:color="auto" w:fill="FFFF00"/>
        <w:jc w:val="center"/>
        <w:rPr>
          <w:rFonts w:ascii="Arial" w:hAnsi="Arial"/>
          <w:b/>
          <w:sz w:val="22"/>
          <w:szCs w:val="22"/>
        </w:rPr>
      </w:pPr>
      <w:r w:rsidRPr="00CB1F20">
        <w:rPr>
          <w:rFonts w:ascii="Arial" w:hAnsi="Arial"/>
          <w:b/>
          <w:sz w:val="22"/>
          <w:szCs w:val="22"/>
        </w:rPr>
        <w:t xml:space="preserve">Lizenzdokumentation zu </w:t>
      </w:r>
      <w:r w:rsidR="00666523">
        <w:rPr>
          <w:rFonts w:ascii="Arial" w:hAnsi="Arial"/>
          <w:b/>
          <w:sz w:val="22"/>
          <w:szCs w:val="22"/>
        </w:rPr>
        <w:t>6</w:t>
      </w:r>
      <w:r w:rsidRPr="00CB1F20">
        <w:rPr>
          <w:rFonts w:ascii="Arial" w:hAnsi="Arial"/>
          <w:b/>
          <w:sz w:val="22"/>
          <w:szCs w:val="22"/>
        </w:rPr>
        <w:t>a</w:t>
      </w:r>
      <w:r w:rsidR="00666523">
        <w:rPr>
          <w:rFonts w:ascii="Arial" w:hAnsi="Arial"/>
          <w:b/>
          <w:sz w:val="22"/>
          <w:szCs w:val="22"/>
        </w:rPr>
        <w:t>/b</w:t>
      </w:r>
      <w:r w:rsidRPr="00CB1F20">
        <w:rPr>
          <w:rFonts w:ascii="Arial" w:hAnsi="Arial"/>
          <w:b/>
          <w:sz w:val="22"/>
          <w:szCs w:val="22"/>
        </w:rPr>
        <w:t>:</w:t>
      </w:r>
      <w:r w:rsidR="0030253D">
        <w:rPr>
          <w:rFonts w:ascii="Arial" w:hAnsi="Arial"/>
          <w:b/>
          <w:sz w:val="22"/>
          <w:szCs w:val="22"/>
        </w:rPr>
        <w:t xml:space="preserve"> </w:t>
      </w:r>
      <w:r w:rsidR="00666523">
        <w:rPr>
          <w:rFonts w:ascii="Arial" w:hAnsi="Arial"/>
          <w:b/>
          <w:sz w:val="22"/>
          <w:szCs w:val="22"/>
        </w:rPr>
        <w:t>Wirbeltiere vom Wasser ans Land 6c Kienen/ Lungen</w:t>
      </w:r>
    </w:p>
    <w:p w:rsidR="00DF1149" w:rsidRDefault="00DF1149" w:rsidP="00DF1149">
      <w:pPr>
        <w:spacing w:before="40"/>
        <w:rPr>
          <w:rFonts w:ascii="Times" w:hAnsi="Times"/>
          <w:sz w:val="12"/>
        </w:rPr>
      </w:pPr>
    </w:p>
    <w:p w:rsidR="00E2727A" w:rsidRPr="00BB6691" w:rsidRDefault="00E2727A" w:rsidP="0030253D">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p>
    <w:p w:rsidR="005D2CC8" w:rsidRDefault="005D2CC8" w:rsidP="005D2CC8">
      <w:pPr>
        <w:spacing w:before="40"/>
        <w:rPr>
          <w:rFonts w:ascii="Times" w:hAnsi="Times"/>
          <w:sz w:val="12"/>
        </w:rPr>
      </w:pPr>
    </w:p>
    <w:p w:rsidR="00ED1453" w:rsidRPr="005D2CC8" w:rsidRDefault="00ED1453" w:rsidP="00ED1453">
      <w:pPr>
        <w:rPr>
          <w:b/>
          <w:bCs/>
        </w:rPr>
      </w:pPr>
      <w:r w:rsidRPr="005D2CC8">
        <w:rPr>
          <w:b/>
          <w:bCs/>
        </w:rPr>
        <w:t>Verwendungserlaubnis für Zeichnungen „</w:t>
      </w:r>
      <w:proofErr w:type="spellStart"/>
      <w:r w:rsidRPr="005D2CC8">
        <w:rPr>
          <w:b/>
          <w:bCs/>
        </w:rPr>
        <w:t>Ambulocetus</w:t>
      </w:r>
      <w:proofErr w:type="spellEnd"/>
      <w:r w:rsidRPr="005D2CC8">
        <w:rPr>
          <w:b/>
          <w:bCs/>
        </w:rPr>
        <w:t xml:space="preserve">“ </w:t>
      </w:r>
    </w:p>
    <w:p w:rsidR="00ED1453" w:rsidRPr="005D2CC8" w:rsidRDefault="00ED1453" w:rsidP="00ED1453">
      <w:r w:rsidRPr="00FA0968">
        <w:t>h</w:t>
      </w:r>
      <w:r w:rsidRPr="005D2CC8">
        <w:t>ttps://commons.wikimedia.org/wiki/File:Ambulocetus_BW.jpg?uselang=de</w:t>
      </w:r>
    </w:p>
    <w:p w:rsidR="00ED1453" w:rsidRPr="005D2CC8" w:rsidRDefault="00ED1453" w:rsidP="00ED1453">
      <w:pPr>
        <w:rPr>
          <w:lang w:val="en-US"/>
        </w:rPr>
      </w:pPr>
      <w:r w:rsidRPr="00FA0968">
        <w:rPr>
          <w:lang w:val="en-US"/>
        </w:rPr>
        <w:t xml:space="preserve">All illustrations on this site are copyrighted to Nobu Tamura. The </w:t>
      </w:r>
      <w:proofErr w:type="gramStart"/>
      <w:r w:rsidRPr="00FA0968">
        <w:rPr>
          <w:lang w:val="en-US"/>
        </w:rPr>
        <w:t>low resolution</w:t>
      </w:r>
      <w:proofErr w:type="gramEnd"/>
      <w:r w:rsidRPr="00FA0968">
        <w:rPr>
          <w:lang w:val="en-US"/>
        </w:rPr>
        <w:t xml:space="preserve"> versions of the images are licensed under Creative Commons Attribution-</w:t>
      </w:r>
      <w:proofErr w:type="spellStart"/>
      <w:r w:rsidRPr="00FA0968">
        <w:rPr>
          <w:lang w:val="en-US"/>
        </w:rPr>
        <w:t>ShareAlike</w:t>
      </w:r>
      <w:proofErr w:type="spellEnd"/>
      <w:r w:rsidRPr="00FA0968">
        <w:rPr>
          <w:lang w:val="en-US"/>
        </w:rPr>
        <w:t xml:space="preserve"> (CC BY-SA) license meaning that you are free to use them as long as you properly credit the author (© N. Tamura). </w:t>
      </w:r>
      <w:r w:rsidRPr="005D2CC8">
        <w:rPr>
          <w:lang w:val="en-US"/>
        </w:rPr>
        <w:t>High resolution versions are available upon request.</w:t>
      </w:r>
    </w:p>
    <w:p w:rsidR="00ED1453" w:rsidRDefault="00ED1453" w:rsidP="00ED1453"/>
    <w:p w:rsidR="00ED1453" w:rsidRDefault="00ED1453" w:rsidP="00ED1453">
      <w:r>
        <w:rPr>
          <w:noProof/>
        </w:rPr>
        <w:drawing>
          <wp:inline distT="0" distB="0" distL="0" distR="0" wp14:anchorId="0CDD2E6F" wp14:editId="1C4B0DD3">
            <wp:extent cx="4595150" cy="2888568"/>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4 um 16.48.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4630" cy="2894527"/>
                    </a:xfrm>
                    <a:prstGeom prst="rect">
                      <a:avLst/>
                    </a:prstGeom>
                  </pic:spPr>
                </pic:pic>
              </a:graphicData>
            </a:graphic>
          </wp:inline>
        </w:drawing>
      </w:r>
    </w:p>
    <w:p w:rsidR="00ED1453" w:rsidRDefault="00ED1453" w:rsidP="00ED1453"/>
    <w:p w:rsidR="00ED1453" w:rsidRPr="005D2CC8" w:rsidRDefault="00ED1453" w:rsidP="00ED1453">
      <w:pPr>
        <w:rPr>
          <w:b/>
          <w:bCs/>
        </w:rPr>
      </w:pPr>
      <w:r w:rsidRPr="005D2CC8">
        <w:rPr>
          <w:b/>
          <w:bCs/>
        </w:rPr>
        <w:t xml:space="preserve">Verwendungserlaubnis für Zeichnung </w:t>
      </w:r>
      <w:proofErr w:type="spellStart"/>
      <w:r w:rsidRPr="005D2CC8">
        <w:rPr>
          <w:b/>
          <w:bCs/>
        </w:rPr>
        <w:t>Pakicetus</w:t>
      </w:r>
      <w:proofErr w:type="spellEnd"/>
      <w:r w:rsidRPr="005D2CC8">
        <w:rPr>
          <w:b/>
          <w:bCs/>
        </w:rPr>
        <w:t xml:space="preserve"> von</w:t>
      </w:r>
    </w:p>
    <w:p w:rsidR="00ED1453" w:rsidRDefault="00E4587A" w:rsidP="00ED1453">
      <w:hyperlink r:id="rId8" w:history="1">
        <w:r w:rsidR="00ED1453" w:rsidRPr="00723FC1">
          <w:rPr>
            <w:rStyle w:val="Hyperlink"/>
          </w:rPr>
          <w:t>https://commons.wikimedia.org/wiki/File:Pakicetus_BW.jpg?uselang=de</w:t>
        </w:r>
      </w:hyperlink>
    </w:p>
    <w:p w:rsidR="00ED1453" w:rsidRDefault="00ED1453" w:rsidP="00ED1453">
      <w:r w:rsidRPr="002D01F8">
        <w:rPr>
          <w:lang w:val="en-US"/>
        </w:rPr>
        <w:t xml:space="preserve">All illustrations on this site are copyrighted to Nobu Tamura. The </w:t>
      </w:r>
      <w:proofErr w:type="gramStart"/>
      <w:r w:rsidRPr="002D01F8">
        <w:rPr>
          <w:lang w:val="en-US"/>
        </w:rPr>
        <w:t>low resolution</w:t>
      </w:r>
      <w:proofErr w:type="gramEnd"/>
      <w:r w:rsidRPr="002D01F8">
        <w:rPr>
          <w:lang w:val="en-US"/>
        </w:rPr>
        <w:t xml:space="preserve"> versions of the images are licensed under Creative Commons Attribution-</w:t>
      </w:r>
      <w:proofErr w:type="spellStart"/>
      <w:r w:rsidRPr="002D01F8">
        <w:rPr>
          <w:lang w:val="en-US"/>
        </w:rPr>
        <w:t>ShareAlike</w:t>
      </w:r>
      <w:proofErr w:type="spellEnd"/>
      <w:r w:rsidRPr="002D01F8">
        <w:rPr>
          <w:lang w:val="en-US"/>
        </w:rPr>
        <w:t xml:space="preserve"> (CC BY-SA) license meaning that you are free to use them as long as you properly credit the author (© N. Tamura). High resolution versions are available upon request.</w:t>
      </w:r>
    </w:p>
    <w:p w:rsidR="00ED1453" w:rsidRDefault="00ED1453" w:rsidP="00ED1453">
      <w:r>
        <w:rPr>
          <w:noProof/>
        </w:rPr>
        <w:drawing>
          <wp:inline distT="0" distB="0" distL="0" distR="0" wp14:anchorId="065E25A8" wp14:editId="64D754E0">
            <wp:extent cx="4629874" cy="2531978"/>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7.02.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1166" cy="2538154"/>
                    </a:xfrm>
                    <a:prstGeom prst="rect">
                      <a:avLst/>
                    </a:prstGeom>
                  </pic:spPr>
                </pic:pic>
              </a:graphicData>
            </a:graphic>
          </wp:inline>
        </w:drawing>
      </w:r>
    </w:p>
    <w:p w:rsidR="00ED1453" w:rsidRDefault="00ED1453" w:rsidP="00ED1453"/>
    <w:p w:rsidR="00ED1453" w:rsidRPr="005D2CC8" w:rsidRDefault="00ED1453" w:rsidP="00ED1453">
      <w:pPr>
        <w:rPr>
          <w:b/>
          <w:bCs/>
        </w:rPr>
      </w:pPr>
      <w:r w:rsidRPr="005D2CC8">
        <w:rPr>
          <w:b/>
          <w:bCs/>
        </w:rPr>
        <w:t xml:space="preserve">Verwendungserlaubnis für Zeichnung </w:t>
      </w:r>
      <w:proofErr w:type="spellStart"/>
      <w:r w:rsidRPr="005D2CC8">
        <w:rPr>
          <w:b/>
          <w:bCs/>
        </w:rPr>
        <w:t>Protocetus</w:t>
      </w:r>
      <w:proofErr w:type="spellEnd"/>
      <w:r w:rsidRPr="005D2CC8">
        <w:rPr>
          <w:b/>
          <w:bCs/>
        </w:rPr>
        <w:t xml:space="preserve"> von</w:t>
      </w:r>
    </w:p>
    <w:p w:rsidR="00ED1453" w:rsidRDefault="00E4587A" w:rsidP="00ED1453">
      <w:hyperlink r:id="rId10" w:history="1">
        <w:r w:rsidR="00ED1453" w:rsidRPr="00723FC1">
          <w:rPr>
            <w:rStyle w:val="Hyperlink"/>
          </w:rPr>
          <w:t>https://commons.wikimedia.org/wiki/File:Protocetus_BW.jpg?uselang=de</w:t>
        </w:r>
      </w:hyperlink>
    </w:p>
    <w:p w:rsidR="00ED1453" w:rsidRDefault="00ED1453" w:rsidP="00ED1453">
      <w:r w:rsidRPr="00FA0968">
        <w:rPr>
          <w:lang w:val="en-US"/>
        </w:rPr>
        <w:lastRenderedPageBreak/>
        <w:t xml:space="preserve">All illustrations on this site are copyrighted to Nobu Tamura. The </w:t>
      </w:r>
      <w:proofErr w:type="gramStart"/>
      <w:r w:rsidRPr="00FA0968">
        <w:rPr>
          <w:lang w:val="en-US"/>
        </w:rPr>
        <w:t>low resolution</w:t>
      </w:r>
      <w:proofErr w:type="gramEnd"/>
      <w:r w:rsidRPr="00FA0968">
        <w:rPr>
          <w:lang w:val="en-US"/>
        </w:rPr>
        <w:t xml:space="preserve"> versions of the images are licensed under Creative Commons Attribution-</w:t>
      </w:r>
      <w:proofErr w:type="spellStart"/>
      <w:r w:rsidRPr="00FA0968">
        <w:rPr>
          <w:lang w:val="en-US"/>
        </w:rPr>
        <w:t>ShareAlike</w:t>
      </w:r>
      <w:proofErr w:type="spellEnd"/>
      <w:r w:rsidRPr="00FA0968">
        <w:rPr>
          <w:lang w:val="en-US"/>
        </w:rPr>
        <w:t xml:space="preserve"> (CC BY-SA) license meaning that you are free to use them as long as you properly credit the author (© N. Tamura). </w:t>
      </w:r>
      <w:r w:rsidRPr="00FA0968">
        <w:t xml:space="preserve">High </w:t>
      </w:r>
      <w:proofErr w:type="spellStart"/>
      <w:r w:rsidRPr="00FA0968">
        <w:t>resolution</w:t>
      </w:r>
      <w:proofErr w:type="spellEnd"/>
      <w:r w:rsidRPr="00FA0968">
        <w:t xml:space="preserve"> </w:t>
      </w:r>
      <w:proofErr w:type="spellStart"/>
      <w:r w:rsidRPr="00FA0968">
        <w:t>versions</w:t>
      </w:r>
      <w:proofErr w:type="spellEnd"/>
      <w:r w:rsidRPr="00FA0968">
        <w:t xml:space="preserve"> </w:t>
      </w:r>
      <w:proofErr w:type="spellStart"/>
      <w:r w:rsidRPr="00FA0968">
        <w:t>are</w:t>
      </w:r>
      <w:proofErr w:type="spellEnd"/>
      <w:r w:rsidRPr="00FA0968">
        <w:t xml:space="preserve"> </w:t>
      </w:r>
      <w:proofErr w:type="spellStart"/>
      <w:r w:rsidRPr="00FA0968">
        <w:t>available</w:t>
      </w:r>
      <w:proofErr w:type="spellEnd"/>
      <w:r w:rsidRPr="00FA0968">
        <w:t xml:space="preserve"> upon </w:t>
      </w:r>
      <w:proofErr w:type="spellStart"/>
      <w:r w:rsidRPr="00FA0968">
        <w:t>request</w:t>
      </w:r>
      <w:proofErr w:type="spellEnd"/>
      <w:r w:rsidRPr="00FA0968">
        <w:t>.</w:t>
      </w:r>
    </w:p>
    <w:p w:rsidR="00ED1453" w:rsidRPr="005D2CC8" w:rsidRDefault="00ED1453" w:rsidP="00ED1453">
      <w:r>
        <w:rPr>
          <w:noProof/>
        </w:rPr>
        <w:drawing>
          <wp:inline distT="0" distB="0" distL="0" distR="0" wp14:anchorId="33E01414" wp14:editId="366F2306">
            <wp:extent cx="5756910" cy="340804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4 um 17.34.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408045"/>
                    </a:xfrm>
                    <a:prstGeom prst="rect">
                      <a:avLst/>
                    </a:prstGeom>
                  </pic:spPr>
                </pic:pic>
              </a:graphicData>
            </a:graphic>
          </wp:inline>
        </w:drawing>
      </w:r>
    </w:p>
    <w:p w:rsidR="00ED1453" w:rsidRDefault="00ED1453" w:rsidP="00ED1453"/>
    <w:p w:rsidR="00ED1453" w:rsidRPr="005D2CC8" w:rsidRDefault="00ED1453" w:rsidP="00ED1453">
      <w:pPr>
        <w:rPr>
          <w:b/>
          <w:bCs/>
        </w:rPr>
      </w:pPr>
      <w:r w:rsidRPr="005D2CC8">
        <w:rPr>
          <w:b/>
          <w:bCs/>
        </w:rPr>
        <w:t xml:space="preserve">Verwendungserlaubnis für Zeichnung Blauwal von </w:t>
      </w:r>
    </w:p>
    <w:p w:rsidR="00ED1453" w:rsidRDefault="00E4587A" w:rsidP="00ED1453">
      <w:hyperlink r:id="rId12" w:history="1">
        <w:r w:rsidR="00ED1453" w:rsidRPr="00723FC1">
          <w:rPr>
            <w:rStyle w:val="Hyperlink"/>
          </w:rPr>
          <w:t>https://commons.wikimedia.org/wiki/File:Blauwal.png</w:t>
        </w:r>
      </w:hyperlink>
    </w:p>
    <w:p w:rsidR="00ED1453" w:rsidRDefault="00ED1453" w:rsidP="00ED1453">
      <w:r>
        <w:rPr>
          <w:noProof/>
        </w:rPr>
        <w:drawing>
          <wp:inline distT="0" distB="0" distL="0" distR="0" wp14:anchorId="609F7C43" wp14:editId="616F036F">
            <wp:extent cx="5756910" cy="3563620"/>
            <wp:effectExtent l="0" t="0" r="0" b="5080"/>
            <wp:docPr id="45" name="Grafik 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4 um 17.54.2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563620"/>
                    </a:xfrm>
                    <a:prstGeom prst="rect">
                      <a:avLst/>
                    </a:prstGeom>
                  </pic:spPr>
                </pic:pic>
              </a:graphicData>
            </a:graphic>
          </wp:inline>
        </w:drawing>
      </w:r>
    </w:p>
    <w:p w:rsidR="005D2CC8" w:rsidRDefault="005D2CC8" w:rsidP="005D2CC8"/>
    <w:p w:rsidR="005D2CC8" w:rsidRDefault="005D2CC8" w:rsidP="005D2CC8">
      <w:r>
        <w:t>Verwendungserlaubnis für Zeichnungen „</w:t>
      </w:r>
      <w:r w:rsidR="00ED1453">
        <w:t>Fossilien Landwirbeltier</w:t>
      </w:r>
      <w:r>
        <w:t xml:space="preserve">“ siehe nachfolgend unter Arbeitsmaterial </w:t>
      </w:r>
    </w:p>
    <w:p w:rsidR="00CA29F7" w:rsidRDefault="00CA29F7" w:rsidP="00CA29F7">
      <w:pPr>
        <w:spacing w:before="40"/>
        <w:rPr>
          <w:rFonts w:ascii="Times" w:hAnsi="Times"/>
          <w:sz w:val="12"/>
        </w:rPr>
      </w:pPr>
    </w:p>
    <w:p w:rsidR="00721D70" w:rsidRPr="00414F95" w:rsidRDefault="00721D70" w:rsidP="00721D70">
      <w:pPr>
        <w:shd w:val="clear" w:color="auto" w:fill="FFFF00"/>
        <w:spacing w:before="100"/>
        <w:rPr>
          <w:rFonts w:ascii="Times" w:hAnsi="Times"/>
          <w:b/>
        </w:rPr>
      </w:pPr>
      <w:r>
        <w:rPr>
          <w:rFonts w:ascii="Times" w:hAnsi="Times"/>
          <w:b/>
        </w:rPr>
        <w:lastRenderedPageBreak/>
        <w:t xml:space="preserve">Arbeitsmaterial </w:t>
      </w:r>
      <w:r w:rsidR="00ED1453">
        <w:rPr>
          <w:rFonts w:ascii="Times" w:hAnsi="Times"/>
          <w:b/>
        </w:rPr>
        <w:t>6</w:t>
      </w:r>
      <w:r>
        <w:rPr>
          <w:rFonts w:ascii="Times" w:hAnsi="Times"/>
          <w:b/>
        </w:rPr>
        <w:t xml:space="preserve">: </w:t>
      </w:r>
      <w:r w:rsidR="00ED1453">
        <w:rPr>
          <w:rFonts w:ascii="Times" w:hAnsi="Times"/>
          <w:b/>
        </w:rPr>
        <w:t xml:space="preserve">Vom Wasser ans Land </w:t>
      </w:r>
      <w:r w:rsidRPr="0030253D">
        <w:rPr>
          <w:rFonts w:ascii="Times" w:hAnsi="Times"/>
          <w:b/>
        </w:rPr>
        <w:t xml:space="preserve"> </w:t>
      </w:r>
    </w:p>
    <w:p w:rsidR="00320C30" w:rsidRDefault="00320C30" w:rsidP="00320C30"/>
    <w:p w:rsidR="00320C30" w:rsidRPr="00A618C1" w:rsidRDefault="00320C30" w:rsidP="00320C30">
      <w:pPr>
        <w:rPr>
          <w:b/>
          <w:bCs/>
        </w:rPr>
      </w:pPr>
      <w:r w:rsidRPr="00A618C1">
        <w:rPr>
          <w:b/>
          <w:bCs/>
        </w:rPr>
        <w:t xml:space="preserve">Verwendungserlaubnis für Zeichnung </w:t>
      </w:r>
      <w:proofErr w:type="spellStart"/>
      <w:r w:rsidRPr="00A618C1">
        <w:rPr>
          <w:b/>
          <w:bCs/>
        </w:rPr>
        <w:t>Acanthodes</w:t>
      </w:r>
      <w:proofErr w:type="spellEnd"/>
      <w:r w:rsidRPr="00A618C1">
        <w:rPr>
          <w:b/>
          <w:bCs/>
        </w:rPr>
        <w:t xml:space="preserve"> von</w:t>
      </w:r>
    </w:p>
    <w:p w:rsidR="00320C30" w:rsidRDefault="00E4587A" w:rsidP="00320C30">
      <w:hyperlink r:id="rId14" w:history="1">
        <w:r w:rsidR="00320C30" w:rsidRPr="00E1112C">
          <w:rPr>
            <w:rStyle w:val="Hyperlink"/>
          </w:rPr>
          <w:t>https://commons.wikimedia.org/wiki/File:Acanthodes_BW.jpg</w:t>
        </w:r>
      </w:hyperlink>
    </w:p>
    <w:p w:rsidR="00320C30" w:rsidRDefault="00320C30" w:rsidP="00320C30"/>
    <w:p w:rsidR="00320C30" w:rsidRDefault="00320C30" w:rsidP="00320C30">
      <w:r w:rsidRPr="00374E06">
        <w:rPr>
          <w:lang w:val="en-US"/>
        </w:rPr>
        <w:t xml:space="preserve">All illustrations on this site are copyrighted to Nobu Tamura. The </w:t>
      </w:r>
      <w:proofErr w:type="gramStart"/>
      <w:r w:rsidRPr="00374E06">
        <w:rPr>
          <w:lang w:val="en-US"/>
        </w:rPr>
        <w:t>low resolution</w:t>
      </w:r>
      <w:proofErr w:type="gramEnd"/>
      <w:r w:rsidRPr="00374E06">
        <w:rPr>
          <w:lang w:val="en-US"/>
        </w:rPr>
        <w:t xml:space="preserve"> versions of the images are licensed under Creative Commons Attribution-</w:t>
      </w:r>
      <w:proofErr w:type="spellStart"/>
      <w:r w:rsidRPr="00374E06">
        <w:rPr>
          <w:lang w:val="en-US"/>
        </w:rPr>
        <w:t>ShareAlike</w:t>
      </w:r>
      <w:proofErr w:type="spellEnd"/>
      <w:r w:rsidRPr="00374E06">
        <w:rPr>
          <w:lang w:val="en-US"/>
        </w:rPr>
        <w:t xml:space="preserve"> (CC BY-SA) license meaning that you are free to use them as long as you properly credit the author (© N. Tamura). </w:t>
      </w:r>
      <w:r w:rsidRPr="00374E06">
        <w:t xml:space="preserve">High </w:t>
      </w:r>
      <w:proofErr w:type="spellStart"/>
      <w:r w:rsidRPr="00374E06">
        <w:t>resolution</w:t>
      </w:r>
      <w:proofErr w:type="spellEnd"/>
      <w:r w:rsidRPr="00374E06">
        <w:t xml:space="preserve"> </w:t>
      </w:r>
      <w:proofErr w:type="spellStart"/>
      <w:r w:rsidRPr="00374E06">
        <w:t>versions</w:t>
      </w:r>
      <w:proofErr w:type="spellEnd"/>
      <w:r w:rsidRPr="00374E06">
        <w:t xml:space="preserve"> </w:t>
      </w:r>
      <w:proofErr w:type="spellStart"/>
      <w:r w:rsidRPr="00374E06">
        <w:t>are</w:t>
      </w:r>
      <w:proofErr w:type="spellEnd"/>
      <w:r w:rsidRPr="00374E06">
        <w:t xml:space="preserve"> </w:t>
      </w:r>
      <w:proofErr w:type="spellStart"/>
      <w:r w:rsidRPr="00374E06">
        <w:t>available</w:t>
      </w:r>
      <w:proofErr w:type="spellEnd"/>
      <w:r w:rsidRPr="00374E06">
        <w:t xml:space="preserve"> upon </w:t>
      </w:r>
      <w:proofErr w:type="spellStart"/>
      <w:r w:rsidRPr="00374E06">
        <w:t>request</w:t>
      </w:r>
      <w:proofErr w:type="spellEnd"/>
      <w:r w:rsidRPr="00374E06">
        <w:t>.</w:t>
      </w:r>
    </w:p>
    <w:p w:rsidR="00320C30" w:rsidRDefault="00320C30" w:rsidP="00320C30"/>
    <w:p w:rsidR="00320C30" w:rsidRDefault="00320C30" w:rsidP="00320C30">
      <w:r>
        <w:rPr>
          <w:noProof/>
        </w:rPr>
        <w:drawing>
          <wp:inline distT="0" distB="0" distL="0" distR="0" wp14:anchorId="6B1CA9F9" wp14:editId="45B19D75">
            <wp:extent cx="5001208" cy="2963434"/>
            <wp:effectExtent l="0" t="0" r="317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08.03.4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4268" cy="2965247"/>
                    </a:xfrm>
                    <a:prstGeom prst="rect">
                      <a:avLst/>
                    </a:prstGeom>
                  </pic:spPr>
                </pic:pic>
              </a:graphicData>
            </a:graphic>
          </wp:inline>
        </w:drawing>
      </w:r>
    </w:p>
    <w:p w:rsidR="00320C30" w:rsidRDefault="00320C30" w:rsidP="00320C30"/>
    <w:p w:rsidR="00320C30" w:rsidRDefault="00320C30" w:rsidP="00320C30"/>
    <w:p w:rsidR="00320C30" w:rsidRPr="00A618C1" w:rsidRDefault="00320C30" w:rsidP="00320C30">
      <w:pPr>
        <w:rPr>
          <w:b/>
          <w:bCs/>
        </w:rPr>
      </w:pPr>
      <w:r w:rsidRPr="00A618C1">
        <w:rPr>
          <w:b/>
          <w:bCs/>
        </w:rPr>
        <w:t xml:space="preserve">Verwendungserlaubnis für Zeichnung </w:t>
      </w:r>
      <w:proofErr w:type="spellStart"/>
      <w:r w:rsidRPr="00A618C1">
        <w:rPr>
          <w:b/>
          <w:bCs/>
        </w:rPr>
        <w:t>Seymouria</w:t>
      </w:r>
      <w:proofErr w:type="spellEnd"/>
      <w:r w:rsidRPr="00A618C1">
        <w:rPr>
          <w:b/>
          <w:bCs/>
        </w:rPr>
        <w:t xml:space="preserve"> von</w:t>
      </w:r>
    </w:p>
    <w:p w:rsidR="00320C30" w:rsidRDefault="00E4587A" w:rsidP="00320C30">
      <w:hyperlink r:id="rId16" w:history="1">
        <w:r w:rsidR="00320C30" w:rsidRPr="00E1112C">
          <w:rPr>
            <w:rStyle w:val="Hyperlink"/>
          </w:rPr>
          <w:t>https://commons.wikimedia.org/wiki/File:Seymouria_BW.jpg?uselang=de</w:t>
        </w:r>
      </w:hyperlink>
    </w:p>
    <w:p w:rsidR="00320C30" w:rsidRDefault="00320C30" w:rsidP="00320C30"/>
    <w:p w:rsidR="00320C30" w:rsidRDefault="00320C30" w:rsidP="00320C30">
      <w:r w:rsidRPr="00D73A7A">
        <w:rPr>
          <w:lang w:val="en-US"/>
        </w:rPr>
        <w:t xml:space="preserve">All illustrations on this site are copyrighted to Nobu Tamura. The </w:t>
      </w:r>
      <w:proofErr w:type="gramStart"/>
      <w:r w:rsidRPr="00D73A7A">
        <w:rPr>
          <w:lang w:val="en-US"/>
        </w:rPr>
        <w:t>low resolution</w:t>
      </w:r>
      <w:proofErr w:type="gramEnd"/>
      <w:r w:rsidRPr="00D73A7A">
        <w:rPr>
          <w:lang w:val="en-US"/>
        </w:rPr>
        <w:t xml:space="preserve"> versions of the images are licensed under Creative Commons Attribution-</w:t>
      </w:r>
      <w:proofErr w:type="spellStart"/>
      <w:r w:rsidRPr="00D73A7A">
        <w:rPr>
          <w:lang w:val="en-US"/>
        </w:rPr>
        <w:t>ShareAlike</w:t>
      </w:r>
      <w:proofErr w:type="spellEnd"/>
      <w:r w:rsidRPr="00D73A7A">
        <w:rPr>
          <w:lang w:val="en-US"/>
        </w:rPr>
        <w:t xml:space="preserve"> (CC BY-SA) license meaning that you are free to use them as long as you properly credit the author (© N. Tamura). High resolution versions are available upon request.</w:t>
      </w:r>
    </w:p>
    <w:p w:rsidR="00320C30" w:rsidRDefault="00320C30" w:rsidP="00320C30">
      <w:r>
        <w:rPr>
          <w:noProof/>
        </w:rPr>
        <w:drawing>
          <wp:inline distT="0" distB="0" distL="0" distR="0" wp14:anchorId="49F26FD7" wp14:editId="74B958E1">
            <wp:extent cx="5057192" cy="26981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07.49.2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0275" cy="2699818"/>
                    </a:xfrm>
                    <a:prstGeom prst="rect">
                      <a:avLst/>
                    </a:prstGeom>
                  </pic:spPr>
                </pic:pic>
              </a:graphicData>
            </a:graphic>
          </wp:inline>
        </w:drawing>
      </w:r>
    </w:p>
    <w:p w:rsidR="00320C30" w:rsidRPr="00A618C1" w:rsidRDefault="00320C30" w:rsidP="00320C30">
      <w:pPr>
        <w:rPr>
          <w:b/>
          <w:bCs/>
        </w:rPr>
      </w:pPr>
      <w:r w:rsidRPr="00A618C1">
        <w:rPr>
          <w:b/>
          <w:bCs/>
        </w:rPr>
        <w:lastRenderedPageBreak/>
        <w:t xml:space="preserve">Verwendungserlaubnis für Zeichnung </w:t>
      </w:r>
      <w:proofErr w:type="spellStart"/>
      <w:r w:rsidRPr="00A618C1">
        <w:rPr>
          <w:b/>
          <w:bCs/>
        </w:rPr>
        <w:t>Tiktaalik</w:t>
      </w:r>
      <w:proofErr w:type="spellEnd"/>
      <w:r w:rsidRPr="00A618C1">
        <w:rPr>
          <w:b/>
          <w:bCs/>
        </w:rPr>
        <w:t xml:space="preserve"> von</w:t>
      </w:r>
    </w:p>
    <w:p w:rsidR="00320C30" w:rsidRDefault="00320C30" w:rsidP="00320C30"/>
    <w:p w:rsidR="00320C30" w:rsidRDefault="00E4587A" w:rsidP="00320C30">
      <w:hyperlink r:id="rId18" w:history="1">
        <w:r w:rsidR="00320C30" w:rsidRPr="00E1112C">
          <w:rPr>
            <w:rStyle w:val="Hyperlink"/>
          </w:rPr>
          <w:t>https://commons.wikimedia.org/wiki/File:Tiktaalik_roseae_life_restor.jpg?uselang=de</w:t>
        </w:r>
      </w:hyperlink>
    </w:p>
    <w:p w:rsidR="00320C30" w:rsidRDefault="00320C30" w:rsidP="00320C30"/>
    <w:p w:rsidR="00320C30" w:rsidRDefault="00320C30" w:rsidP="00320C30">
      <w:r>
        <w:rPr>
          <w:noProof/>
        </w:rPr>
        <w:drawing>
          <wp:inline distT="0" distB="0" distL="0" distR="0" wp14:anchorId="05939E69" wp14:editId="0B30E090">
            <wp:extent cx="5756910" cy="3380105"/>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25 um 07.56.4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380105"/>
                    </a:xfrm>
                    <a:prstGeom prst="rect">
                      <a:avLst/>
                    </a:prstGeom>
                  </pic:spPr>
                </pic:pic>
              </a:graphicData>
            </a:graphic>
          </wp:inline>
        </w:drawing>
      </w:r>
    </w:p>
    <w:p w:rsidR="00320C30" w:rsidRDefault="00320C30" w:rsidP="00320C30"/>
    <w:p w:rsidR="00320C30" w:rsidRPr="00A618C1" w:rsidRDefault="00320C30" w:rsidP="00320C30">
      <w:pPr>
        <w:rPr>
          <w:b/>
          <w:bCs/>
        </w:rPr>
      </w:pPr>
      <w:r w:rsidRPr="00A618C1">
        <w:rPr>
          <w:b/>
          <w:bCs/>
        </w:rPr>
        <w:t xml:space="preserve">Verwendungserlaubnis für Zeichnungen Wirbeltierstammbaum </w:t>
      </w:r>
    </w:p>
    <w:p w:rsidR="00320C30" w:rsidRDefault="00320C30" w:rsidP="00320C30">
      <w:r w:rsidRPr="004A5E2C">
        <w:t>https://pixabay.com/de/vectors/gecko-schwanz-reptil-kriechen-48332/</w:t>
      </w:r>
    </w:p>
    <w:p w:rsidR="00320C30" w:rsidRDefault="00320C30" w:rsidP="00320C30">
      <w:r>
        <w:rPr>
          <w:noProof/>
        </w:rPr>
        <w:drawing>
          <wp:inline distT="0" distB="0" distL="0" distR="0" wp14:anchorId="6D23B38D" wp14:editId="0DAC0DC1">
            <wp:extent cx="4486590" cy="416145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5-25 um 21.47.5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1138" cy="4165671"/>
                    </a:xfrm>
                    <a:prstGeom prst="rect">
                      <a:avLst/>
                    </a:prstGeom>
                  </pic:spPr>
                </pic:pic>
              </a:graphicData>
            </a:graphic>
          </wp:inline>
        </w:drawing>
      </w:r>
    </w:p>
    <w:p w:rsidR="00320C30" w:rsidRDefault="00320C30" w:rsidP="00320C30"/>
    <w:p w:rsidR="00320C30" w:rsidRDefault="00E4587A" w:rsidP="00320C30">
      <w:hyperlink r:id="rId21" w:history="1">
        <w:r w:rsidR="00320C30" w:rsidRPr="00E1112C">
          <w:rPr>
            <w:rStyle w:val="Hyperlink"/>
          </w:rPr>
          <w:t>https://pixabay.com/de/vectors/amphibien-tier-axolotl-2027030/</w:t>
        </w:r>
      </w:hyperlink>
    </w:p>
    <w:p w:rsidR="00320C30" w:rsidRDefault="00320C30" w:rsidP="00320C30">
      <w:r>
        <w:rPr>
          <w:noProof/>
        </w:rPr>
        <w:drawing>
          <wp:inline distT="0" distB="0" distL="0" distR="0" wp14:anchorId="1C985D63" wp14:editId="1C436241">
            <wp:extent cx="3444941" cy="320973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25 um 21.47.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1189" cy="3215553"/>
                    </a:xfrm>
                    <a:prstGeom prst="rect">
                      <a:avLst/>
                    </a:prstGeom>
                  </pic:spPr>
                </pic:pic>
              </a:graphicData>
            </a:graphic>
          </wp:inline>
        </w:drawing>
      </w:r>
    </w:p>
    <w:p w:rsidR="00320C30" w:rsidRDefault="00320C30" w:rsidP="00320C30"/>
    <w:p w:rsidR="00320C30" w:rsidRDefault="00320C30" w:rsidP="00320C30"/>
    <w:p w:rsidR="00320C30" w:rsidRDefault="00E4587A" w:rsidP="00320C30">
      <w:hyperlink r:id="rId23" w:history="1">
        <w:r w:rsidR="00320C30" w:rsidRPr="00E1112C">
          <w:rPr>
            <w:rStyle w:val="Hyperlink"/>
          </w:rPr>
          <w:t>https://pixabay.com/de/vectors/tier-fisch-ozean-meer-2029993/</w:t>
        </w:r>
      </w:hyperlink>
    </w:p>
    <w:p w:rsidR="00320C30" w:rsidRDefault="00320C30" w:rsidP="00320C30">
      <w:r>
        <w:rPr>
          <w:noProof/>
        </w:rPr>
        <w:drawing>
          <wp:inline distT="0" distB="0" distL="0" distR="0" wp14:anchorId="601D0F6F" wp14:editId="55E5FB87">
            <wp:extent cx="3508310" cy="3327206"/>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5-25 um 21.52.5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6811" cy="3335269"/>
                    </a:xfrm>
                    <a:prstGeom prst="rect">
                      <a:avLst/>
                    </a:prstGeom>
                  </pic:spPr>
                </pic:pic>
              </a:graphicData>
            </a:graphic>
          </wp:inline>
        </w:drawing>
      </w:r>
    </w:p>
    <w:p w:rsidR="00320C30" w:rsidRDefault="00320C30" w:rsidP="00320C30">
      <w:pPr>
        <w:spacing w:before="100"/>
        <w:rPr>
          <w:rFonts w:ascii="Times" w:hAnsi="Times"/>
        </w:rPr>
      </w:pPr>
    </w:p>
    <w:p w:rsidR="00A618C1" w:rsidRPr="00414F95" w:rsidRDefault="00A618C1" w:rsidP="00A618C1">
      <w:pPr>
        <w:shd w:val="clear" w:color="auto" w:fill="FFFF00"/>
        <w:spacing w:before="100"/>
        <w:rPr>
          <w:rFonts w:ascii="Times" w:hAnsi="Times"/>
          <w:b/>
        </w:rPr>
      </w:pPr>
      <w:r>
        <w:rPr>
          <w:rFonts w:ascii="Times" w:hAnsi="Times"/>
          <w:b/>
        </w:rPr>
        <w:t xml:space="preserve">Hilfekarten zu </w:t>
      </w:r>
      <w:r>
        <w:rPr>
          <w:rFonts w:ascii="Times" w:hAnsi="Times"/>
          <w:b/>
        </w:rPr>
        <w:t xml:space="preserve">Arbeitsmaterial 6: Vom Wasser ans Land </w:t>
      </w:r>
      <w:r w:rsidRPr="0030253D">
        <w:rPr>
          <w:rFonts w:ascii="Times" w:hAnsi="Times"/>
          <w:b/>
        </w:rPr>
        <w:t xml:space="preserve"> </w:t>
      </w:r>
    </w:p>
    <w:p w:rsidR="00320C30" w:rsidRDefault="00320C30" w:rsidP="00320C30"/>
    <w:p w:rsidR="00320C30" w:rsidRDefault="00320C30" w:rsidP="00320C30">
      <w:r>
        <w:t xml:space="preserve">Alle Stammbaumdarstellungen durch LBS Autor S. </w:t>
      </w:r>
      <w:proofErr w:type="spellStart"/>
      <w:r>
        <w:t>Gemballa</w:t>
      </w:r>
      <w:proofErr w:type="spellEnd"/>
    </w:p>
    <w:p w:rsidR="00721D70" w:rsidRPr="00CB1F20" w:rsidRDefault="00721D70" w:rsidP="00CB1F20"/>
    <w:sectPr w:rsidR="00721D70" w:rsidRPr="00CB1F20" w:rsidSect="00490C96">
      <w:footerReference w:type="default" r:id="rId25"/>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587A" w:rsidRDefault="00E4587A">
      <w:r>
        <w:separator/>
      </w:r>
    </w:p>
  </w:endnote>
  <w:endnote w:type="continuationSeparator" w:id="0">
    <w:p w:rsidR="00E4587A" w:rsidRDefault="00E4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587A" w:rsidRDefault="00E4587A">
      <w:r>
        <w:separator/>
      </w:r>
    </w:p>
  </w:footnote>
  <w:footnote w:type="continuationSeparator" w:id="0">
    <w:p w:rsidR="00E4587A" w:rsidRDefault="00E45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6421"/>
    <w:rsid w:val="00320C30"/>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00A"/>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653E"/>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95DB4"/>
    <w:rsid w:val="005A1F84"/>
    <w:rsid w:val="005A25FA"/>
    <w:rsid w:val="005A2970"/>
    <w:rsid w:val="005A5593"/>
    <w:rsid w:val="005A6102"/>
    <w:rsid w:val="005B05D4"/>
    <w:rsid w:val="005C61B8"/>
    <w:rsid w:val="005D2B40"/>
    <w:rsid w:val="005D2C53"/>
    <w:rsid w:val="005D2CC8"/>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F67"/>
    <w:rsid w:val="00666523"/>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1D70"/>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72B"/>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8C1"/>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523"/>
    <w:rsid w:val="00AE5A75"/>
    <w:rsid w:val="00AF0528"/>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859"/>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6D3F"/>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9789F"/>
    <w:rsid w:val="00CA0569"/>
    <w:rsid w:val="00CA166E"/>
    <w:rsid w:val="00CA1FEF"/>
    <w:rsid w:val="00CA2830"/>
    <w:rsid w:val="00CA29F7"/>
    <w:rsid w:val="00CA4854"/>
    <w:rsid w:val="00CA5566"/>
    <w:rsid w:val="00CB1C0D"/>
    <w:rsid w:val="00CB1F20"/>
    <w:rsid w:val="00CB5BDA"/>
    <w:rsid w:val="00CB605C"/>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85237"/>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4587A"/>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40B0"/>
    <w:rsid w:val="00EA4FBD"/>
    <w:rsid w:val="00EA6A91"/>
    <w:rsid w:val="00EA7301"/>
    <w:rsid w:val="00EB0207"/>
    <w:rsid w:val="00EB0879"/>
    <w:rsid w:val="00EB0D54"/>
    <w:rsid w:val="00EB5F5D"/>
    <w:rsid w:val="00EB7A8D"/>
    <w:rsid w:val="00EC4024"/>
    <w:rsid w:val="00EC6BFF"/>
    <w:rsid w:val="00ED00B1"/>
    <w:rsid w:val="00ED1453"/>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15EA2"/>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2DC3"/>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EBDA0CE"/>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5310">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Pakicetus_BW.jpg?uselang=de" TargetMode="External"/><Relationship Id="rId13" Type="http://schemas.openxmlformats.org/officeDocument/2006/relationships/image" Target="media/image4.png"/><Relationship Id="rId18" Type="http://schemas.openxmlformats.org/officeDocument/2006/relationships/hyperlink" Target="https://commons.wikimedia.org/wiki/File:Tiktaalik_roseae_life_restor.jpg?uselang=d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ixabay.com/de/vectors/amphibien-tier-axolotl-2027030/" TargetMode="External"/><Relationship Id="rId7" Type="http://schemas.openxmlformats.org/officeDocument/2006/relationships/image" Target="media/image1.png"/><Relationship Id="rId12" Type="http://schemas.openxmlformats.org/officeDocument/2006/relationships/hyperlink" Target="https://commons.wikimedia.org/wiki/File:Blauwal.png"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mmons.wikimedia.org/wiki/File:Seymouria_BW.jpg?uselang=d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ixabay.com/de/vectors/tier-fisch-ozean-meer-2029993/" TargetMode="External"/><Relationship Id="rId10" Type="http://schemas.openxmlformats.org/officeDocument/2006/relationships/hyperlink" Target="https://commons.wikimedia.org/wiki/File:Protocetus_BW.jpg?uselang=d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ommons.wikimedia.org/wiki/File:Acanthodes_BW.jpg"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834</Words>
  <Characters>5257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30</cp:revision>
  <dcterms:created xsi:type="dcterms:W3CDTF">2019-11-05T15:14:00Z</dcterms:created>
  <dcterms:modified xsi:type="dcterms:W3CDTF">2021-02-21T13:10:00Z</dcterms:modified>
</cp:coreProperties>
</file>