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78E6A" w14:textId="011066FB" w:rsidR="00E3757D" w:rsidRPr="00D903C9" w:rsidRDefault="001F1FE5" w:rsidP="00F63E5E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  <w:shd w:val="clear" w:color="auto" w:fill="FFFFFF"/>
        </w:rPr>
        <w:t>AB</w:t>
      </w:r>
      <w:r w:rsidR="00BE0CAE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>1</w:t>
      </w:r>
      <w:r w:rsidR="001F33C0">
        <w:rPr>
          <w:rFonts w:cstheme="minorHAnsi"/>
          <w:b/>
          <w:bCs/>
          <w:sz w:val="24"/>
          <w:szCs w:val="24"/>
          <w:shd w:val="clear" w:color="auto" w:fill="FFFFFF"/>
        </w:rPr>
        <w:t>d</w:t>
      </w:r>
      <w:r w:rsidR="00BE0CAE">
        <w:rPr>
          <w:rFonts w:cstheme="minorHAnsi"/>
          <w:b/>
          <w:bCs/>
          <w:sz w:val="24"/>
          <w:szCs w:val="24"/>
          <w:shd w:val="clear" w:color="auto" w:fill="FFFFFF"/>
        </w:rPr>
        <w:t xml:space="preserve">) </w:t>
      </w:r>
      <w:r w:rsidR="00E3757D" w:rsidRPr="00D903C9">
        <w:rPr>
          <w:rFonts w:cstheme="minorHAnsi"/>
          <w:b/>
          <w:bCs/>
          <w:sz w:val="24"/>
          <w:szCs w:val="24"/>
          <w:shd w:val="clear" w:color="auto" w:fill="FFFFFF"/>
        </w:rPr>
        <w:t>"In der Türkei geben die Sultaninnen den Ton an</w:t>
      </w:r>
      <w:r w:rsidR="00E3757D">
        <w:rPr>
          <w:rFonts w:cstheme="minorHAnsi"/>
          <w:b/>
          <w:bCs/>
          <w:sz w:val="24"/>
          <w:szCs w:val="24"/>
          <w:shd w:val="clear" w:color="auto" w:fill="FFFFFF"/>
        </w:rPr>
        <w:t xml:space="preserve">“ - </w:t>
      </w:r>
      <w:r w:rsidR="00E3757D" w:rsidRPr="00D903C9">
        <w:rPr>
          <w:rFonts w:cstheme="minorHAnsi"/>
          <w:b/>
          <w:bCs/>
          <w:sz w:val="24"/>
          <w:szCs w:val="24"/>
        </w:rPr>
        <w:t>Fragen z</w:t>
      </w:r>
      <w:r w:rsidR="00E3757D">
        <w:rPr>
          <w:rFonts w:cstheme="minorHAnsi"/>
          <w:b/>
          <w:bCs/>
          <w:sz w:val="24"/>
          <w:szCs w:val="24"/>
        </w:rPr>
        <w:t>u</w:t>
      </w:r>
      <w:r w:rsidR="00E3757D" w:rsidRPr="00D903C9">
        <w:rPr>
          <w:rFonts w:cstheme="minorHAnsi"/>
          <w:b/>
          <w:bCs/>
          <w:sz w:val="24"/>
          <w:szCs w:val="24"/>
        </w:rPr>
        <w:t xml:space="preserve">m Film </w:t>
      </w:r>
      <w:r w:rsidR="00BE0CAE">
        <w:rPr>
          <w:rFonts w:cstheme="minorHAnsi"/>
          <w:b/>
          <w:bCs/>
          <w:sz w:val="24"/>
          <w:szCs w:val="24"/>
        </w:rPr>
        <w:t>(Lösung)</w:t>
      </w:r>
    </w:p>
    <w:p w14:paraId="4E0F3ABE" w14:textId="4A1577B4" w:rsidR="00E3757D" w:rsidRDefault="00E3757D" w:rsidP="00F63E5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Schau dir den Film aufmerksam an und beantworte dann die Fragen. </w:t>
      </w:r>
      <w:r w:rsidR="00F63E5E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br/>
        <w:t xml:space="preserve">Gesamtpunktzahl: </w:t>
      </w:r>
      <w:r w:rsidR="000D1F91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 xml:space="preserve"> P </w:t>
      </w:r>
    </w:p>
    <w:p w14:paraId="394D7ABE" w14:textId="106E78D1" w:rsidR="00E3757D" w:rsidRPr="00735D1B" w:rsidRDefault="00E3757D" w:rsidP="00F63E5E">
      <w:pPr>
        <w:pStyle w:val="Listenabsatz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35D1B">
        <w:rPr>
          <w:b/>
          <w:bCs/>
          <w:sz w:val="24"/>
          <w:szCs w:val="24"/>
        </w:rPr>
        <w:t>Der Blick der Geschichtswissenschaft auf die Sultaninnen (</w:t>
      </w:r>
      <w:r w:rsidR="001F1FE5">
        <w:rPr>
          <w:b/>
          <w:bCs/>
          <w:sz w:val="24"/>
          <w:szCs w:val="24"/>
        </w:rPr>
        <w:t>1</w:t>
      </w:r>
      <w:r w:rsidRPr="00735D1B">
        <w:rPr>
          <w:b/>
          <w:bCs/>
          <w:sz w:val="24"/>
          <w:szCs w:val="24"/>
        </w:rPr>
        <w:t xml:space="preserve"> P)</w:t>
      </w:r>
    </w:p>
    <w:p w14:paraId="6C6A9E31" w14:textId="07A9FD0A" w:rsidR="00E3757D" w:rsidRDefault="00E3757D" w:rsidP="00F63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 Film wird zunächst geschildert, wie die Geschichtswissenschaft die Zeit der Sultaninnen bewertet. Nenne zwei unterschiedliche Sichtweisen auf die Zeit! </w:t>
      </w:r>
    </w:p>
    <w:p w14:paraId="5143AF77" w14:textId="17E72B6D" w:rsidR="00E3757D" w:rsidRDefault="00E3757D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Abwertende Sicht als „Weiberherrschaft“ </w:t>
      </w:r>
    </w:p>
    <w:p w14:paraId="1A79C466" w14:textId="0909387E" w:rsidR="00735D1B" w:rsidRDefault="00735D1B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Neugierige Sicht, die zu ergründen versucht, wie Frauen im Sultanspalast aufsteigen und sich hier </w:t>
      </w:r>
      <w:r w:rsidR="005E1074">
        <w:rPr>
          <w:i/>
          <w:iCs/>
          <w:sz w:val="24"/>
          <w:szCs w:val="24"/>
        </w:rPr>
        <w:t>M</w:t>
      </w:r>
      <w:r>
        <w:rPr>
          <w:i/>
          <w:iCs/>
          <w:sz w:val="24"/>
          <w:szCs w:val="24"/>
        </w:rPr>
        <w:t>acht sicher</w:t>
      </w:r>
      <w:r w:rsidR="005E1074">
        <w:rPr>
          <w:i/>
          <w:iCs/>
          <w:sz w:val="24"/>
          <w:szCs w:val="24"/>
        </w:rPr>
        <w:t>n</w:t>
      </w:r>
      <w:r>
        <w:rPr>
          <w:i/>
          <w:iCs/>
          <w:sz w:val="24"/>
          <w:szCs w:val="24"/>
        </w:rPr>
        <w:t xml:space="preserve"> konnten</w:t>
      </w:r>
    </w:p>
    <w:p w14:paraId="2CAF5733" w14:textId="77777777" w:rsidR="00E3757D" w:rsidRDefault="00E3757D" w:rsidP="00F63E5E">
      <w:pPr>
        <w:jc w:val="both"/>
        <w:rPr>
          <w:sz w:val="24"/>
          <w:szCs w:val="24"/>
        </w:rPr>
      </w:pPr>
    </w:p>
    <w:p w14:paraId="5DB119BD" w14:textId="0337470C" w:rsidR="00E3757D" w:rsidRPr="00735D1B" w:rsidRDefault="00E3757D" w:rsidP="00F63E5E">
      <w:pPr>
        <w:pStyle w:val="Listenabsatz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35D1B">
        <w:rPr>
          <w:b/>
          <w:bCs/>
          <w:sz w:val="24"/>
          <w:szCs w:val="24"/>
        </w:rPr>
        <w:t>Der Harem als Lebensraum der Frauen im Sultanspalast (</w:t>
      </w:r>
      <w:r w:rsidR="001F1FE5">
        <w:rPr>
          <w:b/>
          <w:bCs/>
          <w:sz w:val="24"/>
          <w:szCs w:val="24"/>
        </w:rPr>
        <w:t>2</w:t>
      </w:r>
      <w:r w:rsidRPr="00735D1B">
        <w:rPr>
          <w:b/>
          <w:bCs/>
          <w:sz w:val="24"/>
          <w:szCs w:val="24"/>
        </w:rPr>
        <w:t xml:space="preserve"> P)</w:t>
      </w:r>
    </w:p>
    <w:p w14:paraId="6E355C2C" w14:textId="16A7F573" w:rsidR="00E3757D" w:rsidRDefault="00E3757D" w:rsidP="00F63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Erläutere, wie Frauen im Harem sozial aufsteigen konnten. In welcher Position hatten sie wohl am meisten Macht? </w:t>
      </w:r>
    </w:p>
    <w:p w14:paraId="447FF1AD" w14:textId="77473FAF" w:rsidR="00735D1B" w:rsidRPr="00735D1B" w:rsidRDefault="00735D1B" w:rsidP="00F63E5E">
      <w:pPr>
        <w:jc w:val="both"/>
        <w:rPr>
          <w:i/>
          <w:iCs/>
          <w:sz w:val="24"/>
          <w:szCs w:val="24"/>
        </w:rPr>
      </w:pPr>
      <w:r w:rsidRPr="00735D1B">
        <w:rPr>
          <w:i/>
          <w:iCs/>
          <w:sz w:val="24"/>
          <w:szCs w:val="24"/>
        </w:rPr>
        <w:t>Aufstiegsmöglichkeiten, z.B. durch Klugheit, Gelehrsamkeit</w:t>
      </w:r>
      <w:r>
        <w:rPr>
          <w:i/>
          <w:iCs/>
          <w:sz w:val="24"/>
          <w:szCs w:val="24"/>
        </w:rPr>
        <w:t>, Sittsamkeit</w:t>
      </w:r>
      <w:r w:rsidRPr="00735D1B">
        <w:rPr>
          <w:i/>
          <w:iCs/>
          <w:sz w:val="24"/>
          <w:szCs w:val="24"/>
        </w:rPr>
        <w:t xml:space="preserve"> und Schönheit </w:t>
      </w:r>
    </w:p>
    <w:p w14:paraId="1EB15853" w14:textId="0E10783B" w:rsidR="00735D1B" w:rsidRPr="00735D1B" w:rsidRDefault="00735D1B" w:rsidP="00F63E5E">
      <w:pPr>
        <w:jc w:val="both"/>
        <w:rPr>
          <w:i/>
          <w:iCs/>
          <w:sz w:val="24"/>
          <w:szCs w:val="24"/>
        </w:rPr>
      </w:pPr>
      <w:r w:rsidRPr="00735D1B">
        <w:rPr>
          <w:i/>
          <w:iCs/>
          <w:sz w:val="24"/>
          <w:szCs w:val="24"/>
        </w:rPr>
        <w:t>Mussten im Kreis der an die 100 Frauen dem Sultan und</w:t>
      </w:r>
      <w:r w:rsidR="005E1074">
        <w:rPr>
          <w:i/>
          <w:iCs/>
          <w:sz w:val="24"/>
          <w:szCs w:val="24"/>
        </w:rPr>
        <w:t>/</w:t>
      </w:r>
      <w:r w:rsidRPr="00735D1B">
        <w:rPr>
          <w:i/>
          <w:iCs/>
          <w:sz w:val="24"/>
          <w:szCs w:val="24"/>
        </w:rPr>
        <w:t xml:space="preserve"> oder seiner Mutter auffallen und eine seiner Favoritinnen werden, dann bekamen sie auch Privilegien (z.B. Einzelgemächer)</w:t>
      </w:r>
    </w:p>
    <w:p w14:paraId="676BBB99" w14:textId="628E744C" w:rsidR="00E3757D" w:rsidRPr="00735D1B" w:rsidRDefault="00735D1B" w:rsidP="00F63E5E">
      <w:pPr>
        <w:jc w:val="both"/>
        <w:rPr>
          <w:i/>
          <w:iCs/>
          <w:sz w:val="24"/>
          <w:szCs w:val="24"/>
        </w:rPr>
      </w:pPr>
      <w:r w:rsidRPr="00735D1B">
        <w:rPr>
          <w:i/>
          <w:iCs/>
          <w:sz w:val="24"/>
          <w:szCs w:val="24"/>
        </w:rPr>
        <w:t>Die mächtigste Position war die der Sultan-Mutter („Valide Sultan“ als Ehrentitel): Wenn es einer Frau somit gelang, dass ihr Sohn als offizieller Thronfolger die Nachfolge</w:t>
      </w:r>
      <w:r>
        <w:rPr>
          <w:i/>
          <w:iCs/>
          <w:sz w:val="24"/>
          <w:szCs w:val="24"/>
        </w:rPr>
        <w:t xml:space="preserve"> des Sultans </w:t>
      </w:r>
      <w:r w:rsidRPr="00735D1B">
        <w:rPr>
          <w:i/>
          <w:iCs/>
          <w:sz w:val="24"/>
          <w:szCs w:val="24"/>
        </w:rPr>
        <w:t xml:space="preserve"> </w:t>
      </w:r>
      <w:r w:rsidR="005E1074">
        <w:rPr>
          <w:i/>
          <w:iCs/>
          <w:sz w:val="24"/>
          <w:szCs w:val="24"/>
        </w:rPr>
        <w:t>a</w:t>
      </w:r>
      <w:r w:rsidRPr="00735D1B">
        <w:rPr>
          <w:i/>
          <w:iCs/>
          <w:sz w:val="24"/>
          <w:szCs w:val="24"/>
        </w:rPr>
        <w:t>ntrat, hatten sie es also geschafft</w:t>
      </w:r>
      <w:r>
        <w:rPr>
          <w:i/>
          <w:iCs/>
          <w:sz w:val="24"/>
          <w:szCs w:val="24"/>
        </w:rPr>
        <w:t xml:space="preserve"> (im chinesischen Kaiserreich lief das übrigens ganz ähnlich ab!)</w:t>
      </w:r>
    </w:p>
    <w:p w14:paraId="2B08CB07" w14:textId="7EBB822F" w:rsidR="00E3757D" w:rsidRPr="00735D1B" w:rsidRDefault="00E3757D" w:rsidP="00F63E5E">
      <w:pPr>
        <w:pStyle w:val="Listenabsatz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proofErr w:type="spellStart"/>
      <w:r w:rsidRPr="00735D1B">
        <w:rPr>
          <w:b/>
          <w:bCs/>
          <w:sz w:val="24"/>
          <w:szCs w:val="24"/>
        </w:rPr>
        <w:t>Roxelane</w:t>
      </w:r>
      <w:proofErr w:type="spellEnd"/>
      <w:r w:rsidRPr="00735D1B">
        <w:rPr>
          <w:b/>
          <w:bCs/>
          <w:sz w:val="24"/>
          <w:szCs w:val="24"/>
        </w:rPr>
        <w:t>, die erste Frau, die Macht und Einfluss gewinnen konnte (</w:t>
      </w:r>
      <w:r w:rsidR="001F1FE5">
        <w:rPr>
          <w:b/>
          <w:bCs/>
          <w:sz w:val="24"/>
          <w:szCs w:val="24"/>
        </w:rPr>
        <w:t>2</w:t>
      </w:r>
      <w:r w:rsidRPr="00735D1B">
        <w:rPr>
          <w:b/>
          <w:bCs/>
          <w:sz w:val="24"/>
          <w:szCs w:val="24"/>
        </w:rPr>
        <w:t xml:space="preserve"> P)</w:t>
      </w:r>
    </w:p>
    <w:p w14:paraId="0B619B58" w14:textId="725A4D2F" w:rsidR="00E3757D" w:rsidRDefault="00E3757D" w:rsidP="00F63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Nenne </w:t>
      </w:r>
      <w:r w:rsidR="00484913">
        <w:rPr>
          <w:sz w:val="24"/>
          <w:szCs w:val="24"/>
        </w:rPr>
        <w:t xml:space="preserve">zwei </w:t>
      </w:r>
      <w:r>
        <w:rPr>
          <w:sz w:val="24"/>
          <w:szCs w:val="24"/>
        </w:rPr>
        <w:t xml:space="preserve">Aspekte, die verdeutlichen, dass </w:t>
      </w:r>
      <w:proofErr w:type="spellStart"/>
      <w:r>
        <w:rPr>
          <w:sz w:val="24"/>
          <w:szCs w:val="24"/>
        </w:rPr>
        <w:t>Roxelane</w:t>
      </w:r>
      <w:proofErr w:type="spellEnd"/>
      <w:r>
        <w:rPr>
          <w:sz w:val="24"/>
          <w:szCs w:val="24"/>
        </w:rPr>
        <w:t xml:space="preserve"> am Hof des Sultans Einfluss nehmen konnte und erläutere sie kurz.</w:t>
      </w:r>
    </w:p>
    <w:p w14:paraId="0595D6E7" w14:textId="63E57A1D" w:rsidR="00735D1B" w:rsidRPr="00735D1B" w:rsidRDefault="00735D1B" w:rsidP="00F63E5E">
      <w:pPr>
        <w:pStyle w:val="Listenabsatz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735D1B">
        <w:rPr>
          <w:i/>
          <w:iCs/>
          <w:sz w:val="24"/>
          <w:szCs w:val="24"/>
        </w:rPr>
        <w:t xml:space="preserve">Kann Bautätigkeit des </w:t>
      </w:r>
      <w:proofErr w:type="spellStart"/>
      <w:r w:rsidRPr="00735D1B">
        <w:rPr>
          <w:i/>
          <w:iCs/>
          <w:sz w:val="24"/>
          <w:szCs w:val="24"/>
        </w:rPr>
        <w:t>Sultan</w:t>
      </w:r>
      <w:r w:rsidR="005E1074">
        <w:rPr>
          <w:i/>
          <w:iCs/>
          <w:sz w:val="24"/>
          <w:szCs w:val="24"/>
        </w:rPr>
        <w:t>s</w:t>
      </w:r>
      <w:r w:rsidRPr="00735D1B">
        <w:rPr>
          <w:i/>
          <w:iCs/>
          <w:sz w:val="24"/>
          <w:szCs w:val="24"/>
        </w:rPr>
        <w:t>palastes</w:t>
      </w:r>
      <w:proofErr w:type="spellEnd"/>
      <w:r w:rsidRPr="00735D1B">
        <w:rPr>
          <w:i/>
          <w:iCs/>
          <w:sz w:val="24"/>
          <w:szCs w:val="24"/>
        </w:rPr>
        <w:t xml:space="preserve"> anregen und leiten</w:t>
      </w:r>
    </w:p>
    <w:p w14:paraId="559DFB2C" w14:textId="77777777" w:rsidR="00735D1B" w:rsidRPr="00735D1B" w:rsidRDefault="00735D1B" w:rsidP="00F63E5E">
      <w:pPr>
        <w:pStyle w:val="Listenabsatz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735D1B">
        <w:rPr>
          <w:i/>
          <w:iCs/>
          <w:sz w:val="24"/>
          <w:szCs w:val="24"/>
        </w:rPr>
        <w:t>Wird die einzige Frau von Süleymann dem Prächtigen, kann also ihren Söhnen die Thronfolge sichern</w:t>
      </w:r>
    </w:p>
    <w:p w14:paraId="59D1E2D2" w14:textId="41C8E2C2" w:rsidR="00735D1B" w:rsidRPr="00735D1B" w:rsidRDefault="00735D1B" w:rsidP="00F63E5E">
      <w:pPr>
        <w:pStyle w:val="Listenabsatz"/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 w:rsidRPr="00735D1B">
        <w:rPr>
          <w:i/>
          <w:iCs/>
          <w:sz w:val="24"/>
          <w:szCs w:val="24"/>
        </w:rPr>
        <w:t>Nimmt sogar im Diwan-Saal an den Beratungen des Staatsrates Te</w:t>
      </w:r>
      <w:r w:rsidR="005E1074">
        <w:rPr>
          <w:i/>
          <w:iCs/>
          <w:sz w:val="24"/>
          <w:szCs w:val="24"/>
        </w:rPr>
        <w:t>i</w:t>
      </w:r>
      <w:r w:rsidRPr="00735D1B">
        <w:rPr>
          <w:i/>
          <w:iCs/>
          <w:sz w:val="24"/>
          <w:szCs w:val="24"/>
        </w:rPr>
        <w:t>l – allerdings durch eine</w:t>
      </w:r>
      <w:r>
        <w:rPr>
          <w:i/>
          <w:iCs/>
          <w:sz w:val="24"/>
          <w:szCs w:val="24"/>
        </w:rPr>
        <w:t>n</w:t>
      </w:r>
      <w:r w:rsidRPr="00735D1B">
        <w:rPr>
          <w:i/>
          <w:iCs/>
          <w:sz w:val="24"/>
          <w:szCs w:val="24"/>
        </w:rPr>
        <w:t xml:space="preserve"> Vorhang von den Männern abgeschirmt </w:t>
      </w:r>
    </w:p>
    <w:p w14:paraId="71DB5378" w14:textId="77777777" w:rsidR="00E3757D" w:rsidRDefault="00E3757D" w:rsidP="00F63E5E">
      <w:pPr>
        <w:jc w:val="both"/>
        <w:rPr>
          <w:sz w:val="24"/>
          <w:szCs w:val="24"/>
        </w:rPr>
      </w:pPr>
    </w:p>
    <w:p w14:paraId="061E0B59" w14:textId="5651C7DA" w:rsidR="00E3757D" w:rsidRPr="00735D1B" w:rsidRDefault="00E3757D" w:rsidP="00F63E5E">
      <w:pPr>
        <w:pStyle w:val="Listenabsatz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35D1B">
        <w:rPr>
          <w:b/>
          <w:bCs/>
          <w:sz w:val="24"/>
          <w:szCs w:val="24"/>
        </w:rPr>
        <w:t>Spanische Jüdinnen als Helferinnen der Frauen im Harem (</w:t>
      </w:r>
      <w:r w:rsidR="001F1FE5">
        <w:rPr>
          <w:b/>
          <w:bCs/>
          <w:sz w:val="24"/>
          <w:szCs w:val="24"/>
        </w:rPr>
        <w:t>1</w:t>
      </w:r>
      <w:r w:rsidRPr="00735D1B">
        <w:rPr>
          <w:b/>
          <w:bCs/>
          <w:sz w:val="24"/>
          <w:szCs w:val="24"/>
        </w:rPr>
        <w:t xml:space="preserve"> P)</w:t>
      </w:r>
    </w:p>
    <w:p w14:paraId="49A60669" w14:textId="4E0576D2" w:rsidR="00E3757D" w:rsidRDefault="00E3757D" w:rsidP="00F63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Erläutere: Weshalb und wie konnten spanische Jüdinnen als Helferinnen eingesetzt werden? </w:t>
      </w:r>
    </w:p>
    <w:p w14:paraId="2214ED10" w14:textId="77777777" w:rsidR="007F57BF" w:rsidRDefault="00735D1B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Kommen in den Harem, der ihren Männern verwehrt bleibt. </w:t>
      </w:r>
      <w:r w:rsidR="007F57BF">
        <w:rPr>
          <w:i/>
          <w:iCs/>
          <w:sz w:val="24"/>
          <w:szCs w:val="24"/>
        </w:rPr>
        <w:t xml:space="preserve">Sind oft gebildet und mehrsprachig. </w:t>
      </w:r>
      <w:r>
        <w:rPr>
          <w:i/>
          <w:iCs/>
          <w:sz w:val="24"/>
          <w:szCs w:val="24"/>
        </w:rPr>
        <w:t xml:space="preserve">Gewinnen dort das Vertrauen der Haremsdamen und übernehmen für sie Aufgaben draußen in der Welt, die den Frauen im Harem verschlossen bleibt. </w:t>
      </w:r>
      <w:r w:rsidR="007F57BF">
        <w:rPr>
          <w:i/>
          <w:iCs/>
          <w:sz w:val="24"/>
          <w:szCs w:val="24"/>
        </w:rPr>
        <w:t>Manche werden sogar als Spioninnen in ganz Europa eingesetzt.</w:t>
      </w:r>
    </w:p>
    <w:p w14:paraId="0A601929" w14:textId="53ECF1AA" w:rsidR="00E3757D" w:rsidRPr="007F57BF" w:rsidRDefault="00E3757D" w:rsidP="00F63E5E">
      <w:pPr>
        <w:pStyle w:val="Listenabsatz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57BF">
        <w:rPr>
          <w:b/>
          <w:bCs/>
          <w:sz w:val="24"/>
          <w:szCs w:val="24"/>
        </w:rPr>
        <w:lastRenderedPageBreak/>
        <w:t xml:space="preserve">Hatice Turhan – Die mächtigste Frau im Sultanspalast </w:t>
      </w:r>
      <w:r w:rsidR="001F1FE5">
        <w:rPr>
          <w:b/>
          <w:bCs/>
          <w:sz w:val="24"/>
          <w:szCs w:val="24"/>
        </w:rPr>
        <w:t>(2 P)</w:t>
      </w:r>
    </w:p>
    <w:p w14:paraId="23B1E864" w14:textId="625D1EEE" w:rsidR="00E3757D" w:rsidRDefault="00E3757D" w:rsidP="00F63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Erläutere: Welche Machtbefugnis konnte Hatice Turhan als erste Frau im Sultanspalast an sich bringen? Weshalb war sie so erfolgreich? </w:t>
      </w:r>
    </w:p>
    <w:p w14:paraId="32C6C516" w14:textId="4AD8F446" w:rsidR="007F57BF" w:rsidRDefault="007F57BF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Machtbefugnisse, z.B. Bautätigkeit, Außenpolitik, kann sich schon zu Lebzeiten eigenes Mausoleum errichten</w:t>
      </w:r>
    </w:p>
    <w:p w14:paraId="54DCF84A" w14:textId="09A16530" w:rsidR="005E1074" w:rsidRPr="007F57BF" w:rsidRDefault="005E1074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Kann durch ihre Schönheit und Klugheit den Sultan für sich einnehmen und aufgrund ihrer intellektuellen Fähigkeiten ein riesiges Imperium erfolgreich regieren </w:t>
      </w:r>
    </w:p>
    <w:p w14:paraId="7C5722F4" w14:textId="2006575D" w:rsidR="007F57BF" w:rsidRDefault="007F57BF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Nur Hatice gelingt es, nach dem Tod des Sultans als Regentin mit vollen Machtbefugnissen zu regieren, da ihr Sohn Mehmet IV. erst 7 Jahre alt ist</w:t>
      </w:r>
    </w:p>
    <w:p w14:paraId="085D8DBD" w14:textId="77777777" w:rsidR="00E3757D" w:rsidRDefault="00E3757D" w:rsidP="00F63E5E">
      <w:pPr>
        <w:jc w:val="both"/>
        <w:rPr>
          <w:sz w:val="24"/>
          <w:szCs w:val="24"/>
        </w:rPr>
      </w:pPr>
    </w:p>
    <w:p w14:paraId="42E9DB13" w14:textId="6E056490" w:rsidR="00877BE3" w:rsidRDefault="00E3757D" w:rsidP="00F63E5E">
      <w:pPr>
        <w:pStyle w:val="Listenabsatz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7F57BF">
        <w:rPr>
          <w:b/>
          <w:bCs/>
          <w:sz w:val="24"/>
          <w:szCs w:val="24"/>
        </w:rPr>
        <w:t xml:space="preserve">Was denkst du? </w:t>
      </w:r>
      <w:r w:rsidR="001F1FE5">
        <w:rPr>
          <w:b/>
          <w:bCs/>
          <w:sz w:val="24"/>
          <w:szCs w:val="24"/>
        </w:rPr>
        <w:t>(1 P)</w:t>
      </w:r>
    </w:p>
    <w:p w14:paraId="08134116" w14:textId="11F1A162" w:rsidR="00E3757D" w:rsidRPr="00877BE3" w:rsidRDefault="00E3757D" w:rsidP="00F63E5E">
      <w:pPr>
        <w:jc w:val="both"/>
        <w:rPr>
          <w:sz w:val="24"/>
          <w:szCs w:val="24"/>
        </w:rPr>
      </w:pPr>
      <w:r w:rsidRPr="00877BE3">
        <w:rPr>
          <w:sz w:val="24"/>
          <w:szCs w:val="24"/>
        </w:rPr>
        <w:t xml:space="preserve">Weshalb war die Herrschaft der Frauen nur ein Zwischenspiel? Weshalb wurde lange eher abschätzig von „Weiberherrschaft“ gesprochen? </w:t>
      </w:r>
    </w:p>
    <w:p w14:paraId="6AEC0965" w14:textId="3A31A5A7" w:rsidR="007F57BF" w:rsidRDefault="007F57BF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Mehrere Antwortmöglichkeiten/ auch andere Antworten sind möglich, wenn sie nachvollziehbar sind:</w:t>
      </w:r>
    </w:p>
    <w:p w14:paraId="3CEE199A" w14:textId="3A8D053D" w:rsidR="007F57BF" w:rsidRDefault="007F57BF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Untergeordnete Stellung der Frau im Islam</w:t>
      </w:r>
    </w:p>
    <w:p w14:paraId="4F0ECCC0" w14:textId="0151AF18" w:rsidR="007F57BF" w:rsidRDefault="007F57BF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Nach dem 17. Jahrhundert Niedergang des Imperiums, deshalb wurden Leistungen der Frauen nicht wahrgenommen</w:t>
      </w:r>
    </w:p>
    <w:p w14:paraId="44F34916" w14:textId="6E1C4A66" w:rsidR="007F57BF" w:rsidRDefault="007F57BF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Fokussierung der Geschichtsschreibung auf männliche Sultane; da weibliche Sultane nur im 16. und 17. Jahrhundert an die Macht kommen, gerät die Möglichkeit weiblicher Herrschaft aus dem Blickfeld </w:t>
      </w:r>
    </w:p>
    <w:p w14:paraId="4E5F129B" w14:textId="5FB78588" w:rsidR="007F57BF" w:rsidRPr="007F57BF" w:rsidRDefault="007F57BF" w:rsidP="00F63E5E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Auch </w:t>
      </w:r>
      <w:r w:rsidR="005E1074">
        <w:rPr>
          <w:i/>
          <w:iCs/>
          <w:sz w:val="24"/>
          <w:szCs w:val="24"/>
        </w:rPr>
        <w:t>für die</w:t>
      </w:r>
      <w:r>
        <w:rPr>
          <w:i/>
          <w:iCs/>
          <w:sz w:val="24"/>
          <w:szCs w:val="24"/>
        </w:rPr>
        <w:t xml:space="preserve"> Geschichtsschreibung ist es lange ungewöhnlich, dass auch Frauen regieren (können)</w:t>
      </w:r>
      <w:r w:rsidR="005E1074">
        <w:rPr>
          <w:i/>
          <w:iCs/>
          <w:sz w:val="24"/>
          <w:szCs w:val="24"/>
        </w:rPr>
        <w:t>, weshalb abschätzig über sie gesprochen wird</w:t>
      </w:r>
    </w:p>
    <w:p w14:paraId="6B1DC3F5" w14:textId="77777777" w:rsidR="00254CA3" w:rsidRDefault="00254CA3" w:rsidP="00F63E5E">
      <w:pPr>
        <w:jc w:val="both"/>
      </w:pPr>
    </w:p>
    <w:sectPr w:rsidR="00254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32F69" w14:textId="77777777" w:rsidR="003E6B46" w:rsidRDefault="003E6B46" w:rsidP="00E3757D">
      <w:pPr>
        <w:spacing w:after="0" w:line="240" w:lineRule="auto"/>
      </w:pPr>
      <w:r>
        <w:separator/>
      </w:r>
    </w:p>
  </w:endnote>
  <w:endnote w:type="continuationSeparator" w:id="0">
    <w:p w14:paraId="7018D41B" w14:textId="77777777" w:rsidR="003E6B46" w:rsidRDefault="003E6B46" w:rsidP="00E3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93D8A" w14:textId="77777777" w:rsidR="005E1074" w:rsidRDefault="005E107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DFB5D" w14:textId="77777777" w:rsidR="005E1074" w:rsidRDefault="005E107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B10F2" w14:textId="77777777" w:rsidR="005E1074" w:rsidRDefault="005E107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D28EC" w14:textId="77777777" w:rsidR="003E6B46" w:rsidRDefault="003E6B46" w:rsidP="00E3757D">
      <w:pPr>
        <w:spacing w:after="0" w:line="240" w:lineRule="auto"/>
      </w:pPr>
      <w:r>
        <w:separator/>
      </w:r>
    </w:p>
  </w:footnote>
  <w:footnote w:type="continuationSeparator" w:id="0">
    <w:p w14:paraId="020A51CE" w14:textId="77777777" w:rsidR="003E6B46" w:rsidRDefault="003E6B46" w:rsidP="00E3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9054E" w14:textId="77777777" w:rsidR="005E1074" w:rsidRDefault="005E107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4B006" w14:textId="29EFC3EA" w:rsidR="00675FBD" w:rsidRPr="00BE0CAE" w:rsidRDefault="003E6B46" w:rsidP="00675FBD">
    <w:pPr>
      <w:pStyle w:val="Kopfzeile"/>
      <w:jc w:val="right"/>
      <w:rPr>
        <w:i/>
        <w:iCs/>
      </w:rPr>
    </w:pPr>
    <w:sdt>
      <w:sdtPr>
        <w:rPr>
          <w:i/>
          <w:iCs/>
        </w:rPr>
        <w:id w:val="-1407142790"/>
        <w:docPartObj>
          <w:docPartGallery w:val="Watermarks"/>
          <w:docPartUnique/>
        </w:docPartObj>
      </w:sdtPr>
      <w:sdtEndPr/>
      <w:sdtContent>
        <w:r>
          <w:rPr>
            <w:i/>
            <w:iCs/>
          </w:rPr>
          <w:pict w14:anchorId="32B252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315618377" o:spid="_x0000_s2049" type="#_x0000_t136" style="position:absolute;left:0;text-align:left;margin-left:0;margin-top:0;width:511.6pt;height:127.9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1pt" string="LÖSUNGSBLATT"/>
              <w10:wrap anchorx="margin" anchory="margin"/>
            </v:shape>
          </w:pict>
        </w:r>
      </w:sdtContent>
    </w:sdt>
    <w:r w:rsidR="00E3757D" w:rsidRPr="00BE0CAE">
      <w:rPr>
        <w:i/>
        <w:iCs/>
      </w:rPr>
      <w:t xml:space="preserve">  </w:t>
    </w:r>
    <w:r w:rsidR="00877BE3" w:rsidRPr="00BE0CAE">
      <w:rPr>
        <w:i/>
        <w:iCs/>
      </w:rPr>
      <w:t xml:space="preserve">Osmanisches Reich und Türkei – Arbeitsblatt </w:t>
    </w:r>
    <w:r w:rsidR="001F1FE5">
      <w:rPr>
        <w:i/>
        <w:iCs/>
      </w:rPr>
      <w:t>1</w:t>
    </w:r>
    <w:r w:rsidR="001F33C0">
      <w:rPr>
        <w:i/>
        <w:iCs/>
      </w:rPr>
      <w:t>d</w:t>
    </w:r>
    <w:r w:rsidR="00877BE3" w:rsidRPr="00BE0CAE">
      <w:rPr>
        <w:i/>
        <w:iCs/>
      </w:rPr>
      <w:t xml:space="preserve">: Sultaninnen – Fragen zum Film </w:t>
    </w:r>
    <w:r w:rsidR="00BE0CAE">
      <w:rPr>
        <w:i/>
        <w:iCs/>
      </w:rPr>
      <w:t>(Lösung)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75C3A" w14:textId="77777777" w:rsidR="005E1074" w:rsidRDefault="005E107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E31853"/>
    <w:multiLevelType w:val="hybridMultilevel"/>
    <w:tmpl w:val="E2405A9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B86967"/>
    <w:multiLevelType w:val="hybridMultilevel"/>
    <w:tmpl w:val="89D0807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7D"/>
    <w:rsid w:val="000D1F91"/>
    <w:rsid w:val="000D25F1"/>
    <w:rsid w:val="001F1FE5"/>
    <w:rsid w:val="001F33C0"/>
    <w:rsid w:val="00254CA3"/>
    <w:rsid w:val="003E6B46"/>
    <w:rsid w:val="00484913"/>
    <w:rsid w:val="0057036C"/>
    <w:rsid w:val="005A382D"/>
    <w:rsid w:val="005E1074"/>
    <w:rsid w:val="00735D1B"/>
    <w:rsid w:val="007F57BF"/>
    <w:rsid w:val="00877BE3"/>
    <w:rsid w:val="009C6FC2"/>
    <w:rsid w:val="00A3719D"/>
    <w:rsid w:val="00BE0CAE"/>
    <w:rsid w:val="00BE3C03"/>
    <w:rsid w:val="00E3757D"/>
    <w:rsid w:val="00F57439"/>
    <w:rsid w:val="00F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952528"/>
  <w15:chartTrackingRefBased/>
  <w15:docId w15:val="{F5A89636-1746-4939-AD7C-BC499F96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757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3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757D"/>
  </w:style>
  <w:style w:type="paragraph" w:styleId="Listenabsatz">
    <w:name w:val="List Paragraph"/>
    <w:basedOn w:val="Standard"/>
    <w:uiPriority w:val="34"/>
    <w:qFormat/>
    <w:rsid w:val="00E3757D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E375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7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Augenstein</dc:creator>
  <cp:keywords/>
  <dc:description/>
  <cp:lastModifiedBy>Susanne Augenstein</cp:lastModifiedBy>
  <cp:revision>7</cp:revision>
  <cp:lastPrinted>2021-04-11T14:31:00Z</cp:lastPrinted>
  <dcterms:created xsi:type="dcterms:W3CDTF">2021-04-07T08:52:00Z</dcterms:created>
  <dcterms:modified xsi:type="dcterms:W3CDTF">2021-04-13T15:36:00Z</dcterms:modified>
</cp:coreProperties>
</file>