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433CA" w14:textId="7C95B671" w:rsidR="00973BD7" w:rsidRPr="00BE633F" w:rsidRDefault="008552B6" w:rsidP="00BE633F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Musterlösung Lernsituation 1 Aufgabe 2</w:t>
      </w:r>
    </w:p>
    <w:p w14:paraId="207FFBE2" w14:textId="0F8F1A1C" w:rsidR="00316BD9" w:rsidRPr="0088174F" w:rsidRDefault="0088174F" w:rsidP="000A6BA0">
      <w:pPr>
        <w:rPr>
          <w:sz w:val="24"/>
          <w:szCs w:val="24"/>
        </w:rPr>
      </w:pPr>
      <w:r w:rsidRPr="0088174F">
        <w:rPr>
          <w:sz w:val="24"/>
          <w:szCs w:val="24"/>
        </w:rPr>
        <w:t>Mögliche Schülerantwort:</w:t>
      </w:r>
    </w:p>
    <w:tbl>
      <w:tblPr>
        <w:tblStyle w:val="Tabellenraster"/>
        <w:tblW w:w="14609" w:type="dxa"/>
        <w:tblLook w:val="04A0" w:firstRow="1" w:lastRow="0" w:firstColumn="1" w:lastColumn="0" w:noHBand="0" w:noVBand="1"/>
      </w:tblPr>
      <w:tblGrid>
        <w:gridCol w:w="2806"/>
        <w:gridCol w:w="5903"/>
        <w:gridCol w:w="5900"/>
      </w:tblGrid>
      <w:tr w:rsidR="00907D72" w:rsidRPr="009F2786" w14:paraId="474EE13F" w14:textId="77777777" w:rsidTr="009F2786">
        <w:trPr>
          <w:trHeight w:val="560"/>
        </w:trPr>
        <w:tc>
          <w:tcPr>
            <w:tcW w:w="2616" w:type="dxa"/>
          </w:tcPr>
          <w:p w14:paraId="04349538" w14:textId="77777777" w:rsidR="00907D72" w:rsidRPr="009F2786" w:rsidRDefault="00907D72" w:rsidP="000A6BA0">
            <w:pPr>
              <w:rPr>
                <w:b/>
                <w:bCs/>
              </w:rPr>
            </w:pPr>
          </w:p>
        </w:tc>
        <w:tc>
          <w:tcPr>
            <w:tcW w:w="6001" w:type="dxa"/>
          </w:tcPr>
          <w:p w14:paraId="704D2E41" w14:textId="2FF3B258" w:rsidR="00907D72" w:rsidRPr="009F2786" w:rsidRDefault="00907D72" w:rsidP="00907D72">
            <w:pPr>
              <w:jc w:val="center"/>
              <w:rPr>
                <w:b/>
                <w:bCs/>
              </w:rPr>
            </w:pPr>
            <w:r w:rsidRPr="009F2786">
              <w:rPr>
                <w:b/>
                <w:bCs/>
                <w:sz w:val="24"/>
                <w:szCs w:val="24"/>
              </w:rPr>
              <w:t>Vorteile</w:t>
            </w:r>
          </w:p>
        </w:tc>
        <w:tc>
          <w:tcPr>
            <w:tcW w:w="5992" w:type="dxa"/>
          </w:tcPr>
          <w:p w14:paraId="5BF45432" w14:textId="176FCC05" w:rsidR="00907D72" w:rsidRPr="009F2786" w:rsidRDefault="009F2786" w:rsidP="009F2786">
            <w:pPr>
              <w:tabs>
                <w:tab w:val="left" w:pos="383"/>
                <w:tab w:val="center" w:pos="2888"/>
              </w:tabs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 w:rsidR="00907D72" w:rsidRPr="009F2786">
              <w:rPr>
                <w:b/>
                <w:bCs/>
                <w:sz w:val="24"/>
                <w:szCs w:val="24"/>
              </w:rPr>
              <w:t>Nachteile</w:t>
            </w:r>
          </w:p>
        </w:tc>
      </w:tr>
      <w:tr w:rsidR="00907D72" w14:paraId="7AD53657" w14:textId="77777777" w:rsidTr="009F2786">
        <w:trPr>
          <w:trHeight w:val="3585"/>
        </w:trPr>
        <w:tc>
          <w:tcPr>
            <w:tcW w:w="2616" w:type="dxa"/>
          </w:tcPr>
          <w:p w14:paraId="38241AFC" w14:textId="7F44C508" w:rsidR="00907D72" w:rsidRPr="009F2786" w:rsidRDefault="007651B5" w:rsidP="009F2786">
            <w:pPr>
              <w:tabs>
                <w:tab w:val="left" w:pos="383"/>
                <w:tab w:val="center" w:pos="2888"/>
              </w:tabs>
              <w:rPr>
                <w:b/>
                <w:bCs/>
              </w:rPr>
            </w:pPr>
            <w:r w:rsidRPr="009F2786">
              <w:rPr>
                <w:b/>
                <w:bCs/>
                <w:sz w:val="24"/>
                <w:szCs w:val="24"/>
              </w:rPr>
              <w:t>Bestellpunktverfahren</w:t>
            </w:r>
          </w:p>
        </w:tc>
        <w:tc>
          <w:tcPr>
            <w:tcW w:w="6001" w:type="dxa"/>
          </w:tcPr>
          <w:p w14:paraId="4E83FE09" w14:textId="6804BF32" w:rsidR="00A97315" w:rsidRDefault="00A97315" w:rsidP="00F33EFE">
            <w:pPr>
              <w:pStyle w:val="Listenabsatz"/>
              <w:numPr>
                <w:ilvl w:val="0"/>
                <w:numId w:val="2"/>
              </w:numPr>
            </w:pPr>
            <w:r>
              <w:t xml:space="preserve">Der </w:t>
            </w:r>
            <w:r w:rsidR="00B618D4">
              <w:t xml:space="preserve">Lagerbestand ist </w:t>
            </w:r>
            <w:r w:rsidR="00130E4A">
              <w:t>bei</w:t>
            </w:r>
            <w:r w:rsidR="00B618D4">
              <w:t xml:space="preserve"> dies</w:t>
            </w:r>
            <w:r>
              <w:t>em Verfahren nicht nur so hoch, wie er sein muss</w:t>
            </w:r>
            <w:r w:rsidR="001725A7">
              <w:t>,</w:t>
            </w:r>
            <w:r>
              <w:t xml:space="preserve"> um keine Kunden zu enttäuschen. Damit wird nur so viel Kapital im Lager gebunden, wie unbedingt sein muss.</w:t>
            </w:r>
          </w:p>
          <w:p w14:paraId="5C2BFB01" w14:textId="76ABC875" w:rsidR="00907D72" w:rsidRDefault="00A97315" w:rsidP="00F33EFE">
            <w:pPr>
              <w:pStyle w:val="Listenabsatz"/>
              <w:numPr>
                <w:ilvl w:val="0"/>
                <w:numId w:val="2"/>
              </w:numPr>
            </w:pPr>
            <w:r>
              <w:t xml:space="preserve">Der Lagerbestand ist </w:t>
            </w:r>
            <w:r w:rsidR="00130E4A">
              <w:t xml:space="preserve">bei diesem Verfahren hoch genug, </w:t>
            </w:r>
            <w:r w:rsidR="009A24D7">
              <w:t>damit</w:t>
            </w:r>
            <w:r w:rsidR="00130E4A">
              <w:t xml:space="preserve"> keine Kunden mit leeren Händen weggeschickt werden müssen.</w:t>
            </w:r>
          </w:p>
        </w:tc>
        <w:tc>
          <w:tcPr>
            <w:tcW w:w="5992" w:type="dxa"/>
          </w:tcPr>
          <w:p w14:paraId="1E493DD1" w14:textId="55AC7300" w:rsidR="00907D72" w:rsidRDefault="0088174F" w:rsidP="0088174F">
            <w:pPr>
              <w:pStyle w:val="Listenabsatz"/>
              <w:numPr>
                <w:ilvl w:val="0"/>
                <w:numId w:val="2"/>
              </w:numPr>
            </w:pPr>
            <w:r>
              <w:t xml:space="preserve">Aufwendiger Prozess, damit </w:t>
            </w:r>
            <w:r w:rsidR="00F33EFE">
              <w:t>teurer</w:t>
            </w:r>
            <w:r>
              <w:t xml:space="preserve"> für die Beschaffungsabteilung</w:t>
            </w:r>
            <w:r w:rsidR="00E80919">
              <w:t>.</w:t>
            </w:r>
          </w:p>
        </w:tc>
      </w:tr>
      <w:tr w:rsidR="00907D72" w14:paraId="1503CF0E" w14:textId="77777777" w:rsidTr="009F2786">
        <w:trPr>
          <w:trHeight w:val="3482"/>
        </w:trPr>
        <w:tc>
          <w:tcPr>
            <w:tcW w:w="2616" w:type="dxa"/>
          </w:tcPr>
          <w:p w14:paraId="6092A961" w14:textId="40FE2E96" w:rsidR="00907D72" w:rsidRPr="009F2786" w:rsidRDefault="007651B5" w:rsidP="009F2786">
            <w:pPr>
              <w:tabs>
                <w:tab w:val="left" w:pos="383"/>
                <w:tab w:val="center" w:pos="2888"/>
              </w:tabs>
              <w:rPr>
                <w:b/>
                <w:bCs/>
              </w:rPr>
            </w:pPr>
            <w:r w:rsidRPr="009F2786">
              <w:rPr>
                <w:b/>
                <w:bCs/>
                <w:sz w:val="24"/>
                <w:szCs w:val="24"/>
              </w:rPr>
              <w:t>Bestellrhythmusverfahren</w:t>
            </w:r>
          </w:p>
        </w:tc>
        <w:tc>
          <w:tcPr>
            <w:tcW w:w="6001" w:type="dxa"/>
          </w:tcPr>
          <w:p w14:paraId="488DDF3C" w14:textId="3CB0E35E" w:rsidR="00907D72" w:rsidRDefault="00514799" w:rsidP="00514799">
            <w:pPr>
              <w:pStyle w:val="Listenabsatz"/>
              <w:numPr>
                <w:ilvl w:val="0"/>
                <w:numId w:val="1"/>
              </w:numPr>
            </w:pPr>
            <w:r>
              <w:t>Einfacherer Prozess, damit kostengünstiger für die Beschaffungsabteilung</w:t>
            </w:r>
            <w:r w:rsidR="00E80919">
              <w:t>.</w:t>
            </w:r>
          </w:p>
          <w:p w14:paraId="7578DF27" w14:textId="392DA5D5" w:rsidR="002219DB" w:rsidRDefault="008F3BF5" w:rsidP="00514799">
            <w:pPr>
              <w:pStyle w:val="Listenabsatz"/>
              <w:numPr>
                <w:ilvl w:val="0"/>
                <w:numId w:val="1"/>
              </w:numPr>
            </w:pPr>
            <w:r>
              <w:t xml:space="preserve">Wenig Verwaltungsaufwand, da </w:t>
            </w:r>
            <w:r w:rsidR="006B2D59">
              <w:t xml:space="preserve">der </w:t>
            </w:r>
            <w:r w:rsidR="00355B69">
              <w:t xml:space="preserve">tagesaktuelle </w:t>
            </w:r>
            <w:r w:rsidR="006B2D59">
              <w:t>Bestand nicht erfasst werden muss</w:t>
            </w:r>
            <w:r w:rsidR="00E80919">
              <w:t>.</w:t>
            </w:r>
          </w:p>
        </w:tc>
        <w:tc>
          <w:tcPr>
            <w:tcW w:w="5992" w:type="dxa"/>
          </w:tcPr>
          <w:p w14:paraId="54B2B524" w14:textId="1927D77B" w:rsidR="00907D72" w:rsidRDefault="006B2D59" w:rsidP="006B2D59">
            <w:pPr>
              <w:pStyle w:val="Listenabsatz"/>
              <w:numPr>
                <w:ilvl w:val="0"/>
                <w:numId w:val="1"/>
              </w:numPr>
            </w:pPr>
            <w:r>
              <w:t xml:space="preserve">Gefahr, dass zu viel bestellt wird, da </w:t>
            </w:r>
            <w:r w:rsidR="0060080F">
              <w:t>der tatsächliche Bestand nicht regelmäßig kontrolliert wird</w:t>
            </w:r>
            <w:r w:rsidR="00E80919">
              <w:t xml:space="preserve">. Hierdurch wird Kapital gebunden, welches das Unternehmen in anderen Bereichen hätte </w:t>
            </w:r>
            <w:r w:rsidR="003F0C27">
              <w:t>sinnvoller</w:t>
            </w:r>
            <w:r w:rsidR="00E80919">
              <w:t xml:space="preserve"> einsetzen können.</w:t>
            </w:r>
          </w:p>
          <w:p w14:paraId="3915D11B" w14:textId="16FC6002" w:rsidR="00E80919" w:rsidRDefault="00E80919" w:rsidP="00E80919">
            <w:pPr>
              <w:pStyle w:val="Listenabsatz"/>
              <w:numPr>
                <w:ilvl w:val="0"/>
                <w:numId w:val="1"/>
              </w:numPr>
              <w:spacing w:after="160" w:line="259" w:lineRule="auto"/>
            </w:pPr>
            <w:r>
              <w:t xml:space="preserve">Gefahr, dass zu viel </w:t>
            </w:r>
            <w:r w:rsidR="00355B69">
              <w:t>wenig bestellt</w:t>
            </w:r>
            <w:r>
              <w:t xml:space="preserve"> wird, da der tatsächliche Bestand nicht regelmäßig kontrolliert wird. Hierdurch </w:t>
            </w:r>
            <w:r w:rsidR="00355B69">
              <w:t>kann es passieren, dass Kunden mit leeren Händen weggeschickt werden müssen.</w:t>
            </w:r>
          </w:p>
        </w:tc>
      </w:tr>
    </w:tbl>
    <w:p w14:paraId="1281DAC1" w14:textId="77777777" w:rsidR="00907D72" w:rsidRDefault="00907D72" w:rsidP="000A6BA0"/>
    <w:sectPr w:rsidR="00907D72" w:rsidSect="009F2786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85CA2"/>
    <w:multiLevelType w:val="hybridMultilevel"/>
    <w:tmpl w:val="5EC081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A74DE"/>
    <w:multiLevelType w:val="hybridMultilevel"/>
    <w:tmpl w:val="2A7A0E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765128">
    <w:abstractNumId w:val="1"/>
  </w:num>
  <w:num w:numId="2" w16cid:durableId="1666861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5D"/>
    <w:rsid w:val="000866E3"/>
    <w:rsid w:val="000A6BA0"/>
    <w:rsid w:val="001220A6"/>
    <w:rsid w:val="00130E4A"/>
    <w:rsid w:val="001725A7"/>
    <w:rsid w:val="002219DB"/>
    <w:rsid w:val="00316BD9"/>
    <w:rsid w:val="00355B69"/>
    <w:rsid w:val="003652E7"/>
    <w:rsid w:val="0038465D"/>
    <w:rsid w:val="003F0C27"/>
    <w:rsid w:val="00514799"/>
    <w:rsid w:val="0060080F"/>
    <w:rsid w:val="006B2D59"/>
    <w:rsid w:val="007651B5"/>
    <w:rsid w:val="00790AF8"/>
    <w:rsid w:val="008552B6"/>
    <w:rsid w:val="0088174F"/>
    <w:rsid w:val="008F3BF5"/>
    <w:rsid w:val="00907D72"/>
    <w:rsid w:val="00973BD7"/>
    <w:rsid w:val="009A24D7"/>
    <w:rsid w:val="009E2239"/>
    <w:rsid w:val="009F2786"/>
    <w:rsid w:val="00A11800"/>
    <w:rsid w:val="00A97315"/>
    <w:rsid w:val="00B618D4"/>
    <w:rsid w:val="00BE633F"/>
    <w:rsid w:val="00E3077E"/>
    <w:rsid w:val="00E701D2"/>
    <w:rsid w:val="00E80919"/>
    <w:rsid w:val="00F2355E"/>
    <w:rsid w:val="00F3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56877"/>
  <w15:chartTrackingRefBased/>
  <w15:docId w15:val="{4CE9AAA4-A9A8-41B2-9B37-2C3511A4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A6BA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07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14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923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Burwell</dc:creator>
  <cp:keywords/>
  <dc:description/>
  <cp:lastModifiedBy>Burwell, Laura</cp:lastModifiedBy>
  <cp:revision>32</cp:revision>
  <dcterms:created xsi:type="dcterms:W3CDTF">2022-05-13T06:15:00Z</dcterms:created>
  <dcterms:modified xsi:type="dcterms:W3CDTF">2022-10-06T07:31:00Z</dcterms:modified>
</cp:coreProperties>
</file>